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9B" w:rsidRDefault="00634865" w:rsidP="00CF4B63">
      <w:pPr>
        <w:pStyle w:val="Tittel"/>
        <w:jc w:val="center"/>
      </w:pPr>
      <w:r>
        <w:t>Kommunikasjonsplan</w:t>
      </w:r>
    </w:p>
    <w:p w:rsidR="002411C0" w:rsidRDefault="00634865" w:rsidP="00CF4B63">
      <w:pPr>
        <w:pStyle w:val="Tittel"/>
        <w:jc w:val="center"/>
      </w:pPr>
      <w:r>
        <w:t>Europeisk mobilitetsuke 2015</w:t>
      </w:r>
    </w:p>
    <w:p w:rsidR="00552A83" w:rsidRPr="00552A83" w:rsidRDefault="00552A83" w:rsidP="00552A83"/>
    <w:p w:rsidR="00634865" w:rsidRDefault="00634865" w:rsidP="00552A83">
      <w:pPr>
        <w:jc w:val="center"/>
      </w:pPr>
      <w:r>
        <w:rPr>
          <w:noProof/>
          <w:lang w:eastAsia="nb-NO"/>
        </w:rPr>
        <w:drawing>
          <wp:inline distT="0" distB="0" distL="0" distR="0">
            <wp:extent cx="4165600" cy="3124200"/>
            <wp:effectExtent l="76200" t="76200" r="139700" b="133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estrøm_Foto Bente Tov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9920" cy="3127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4865" w:rsidRDefault="001455FC" w:rsidP="00552A83">
      <w:pPr>
        <w:ind w:left="1418" w:right="1626"/>
        <w:rPr>
          <w:i/>
        </w:rPr>
      </w:pPr>
      <w:r w:rsidRPr="001455FC">
        <w:rPr>
          <w:i/>
        </w:rPr>
        <w:t xml:space="preserve">Ordfører i Skedsmo kommune sammen med direktørene for Veg-, Miljø- og Helsedirektoratet under åpningen av Mobilitetsuka 2014 i Lillestrøm. </w:t>
      </w:r>
      <w:r w:rsidR="00650E9B">
        <w:rPr>
          <w:i/>
        </w:rPr>
        <w:t>(Foto Bente Tovik)</w:t>
      </w:r>
    </w:p>
    <w:p w:rsidR="00552A83" w:rsidRDefault="00552A83" w:rsidP="00634865">
      <w:pPr>
        <w:rPr>
          <w:i/>
        </w:rPr>
      </w:pPr>
    </w:p>
    <w:p w:rsidR="00552A83" w:rsidRDefault="00552A83" w:rsidP="00634865">
      <w:pPr>
        <w:rPr>
          <w:i/>
        </w:rPr>
      </w:pPr>
    </w:p>
    <w:p w:rsidR="00C653C0" w:rsidRPr="001455FC" w:rsidRDefault="00C653C0" w:rsidP="00634865">
      <w:pPr>
        <w:rPr>
          <w:i/>
        </w:rPr>
      </w:pPr>
    </w:p>
    <w:p w:rsidR="001455FC" w:rsidRDefault="00634865" w:rsidP="00634865">
      <w:r>
        <w:t xml:space="preserve">Dette er en </w:t>
      </w:r>
      <w:r w:rsidRPr="00634865">
        <w:t>strategisk kommunikasjonspla</w:t>
      </w:r>
      <w:r w:rsidR="001455FC">
        <w:t>n</w:t>
      </w:r>
      <w:r w:rsidRPr="00634865">
        <w:t xml:space="preserve"> </w:t>
      </w:r>
      <w:r>
        <w:t xml:space="preserve">som </w:t>
      </w:r>
      <w:r w:rsidRPr="00634865">
        <w:t xml:space="preserve">skal sikre helhetlig kommunikasjon gjennom hele kampanjen. Konkrete </w:t>
      </w:r>
      <w:r w:rsidR="001455FC">
        <w:t xml:space="preserve">forslag til </w:t>
      </w:r>
      <w:r w:rsidRPr="00634865">
        <w:t>kommunikasjonsaktiviteter beskrives i egen tiltaksplan</w:t>
      </w:r>
      <w:r w:rsidR="00C653C0">
        <w:t>, som oppdateres fortløpende</w:t>
      </w:r>
      <w:r w:rsidRPr="00634865">
        <w:t>.</w:t>
      </w:r>
      <w:r>
        <w:t xml:space="preserve"> </w:t>
      </w:r>
    </w:p>
    <w:p w:rsidR="00634865" w:rsidRDefault="00634865" w:rsidP="00634865">
      <w:r>
        <w:t>Kommunikasjonsplanen skal være et hjelpemiddel for deltakende byer, Statens vegvesen og samarbeidsparter til å planlegge gode kommunikasjonstiltak.</w:t>
      </w:r>
    </w:p>
    <w:p w:rsidR="00D3608C" w:rsidRDefault="00D3608C" w:rsidP="00634865"/>
    <w:p w:rsidR="00C653C0" w:rsidRDefault="00C653C0" w:rsidP="00634865"/>
    <w:p w:rsidR="001455FC" w:rsidRDefault="001455FC" w:rsidP="00634865"/>
    <w:p w:rsidR="00D3608C" w:rsidRDefault="00D3608C" w:rsidP="00D3608C">
      <w:pPr>
        <w:rPr>
          <w:rFonts w:ascii="Verdana" w:hAnsi="Verdana" w:cs="Arial"/>
          <w:sz w:val="28"/>
          <w:szCs w:val="28"/>
        </w:rPr>
      </w:pPr>
      <w:r>
        <w:rPr>
          <w:rFonts w:ascii="Verdana" w:hAnsi="Verdana" w:cs="Arial"/>
          <w:sz w:val="28"/>
          <w:szCs w:val="28"/>
        </w:rPr>
        <w:lastRenderedPageBreak/>
        <w:t>Innhold:</w:t>
      </w:r>
    </w:p>
    <w:p w:rsidR="00C81914" w:rsidRDefault="00D3608C">
      <w:pPr>
        <w:pStyle w:val="INNH2"/>
        <w:tabs>
          <w:tab w:val="right" w:leader="dot" w:pos="9554"/>
        </w:tabs>
        <w:rPr>
          <w:rFonts w:asciiTheme="minorHAnsi" w:eastAsiaTheme="minorEastAsia" w:hAnsiTheme="minorHAnsi" w:cstheme="minorBidi"/>
          <w:noProof/>
          <w:sz w:val="22"/>
          <w:szCs w:val="22"/>
        </w:rPr>
      </w:pPr>
      <w:r w:rsidRPr="00D3608C">
        <w:rPr>
          <w:rFonts w:asciiTheme="minorHAnsi" w:hAnsiTheme="minorHAnsi" w:cstheme="minorHAnsi"/>
          <w:b/>
          <w:bCs/>
          <w:sz w:val="20"/>
        </w:rPr>
        <w:fldChar w:fldCharType="begin"/>
      </w:r>
      <w:r w:rsidRPr="00D3608C">
        <w:rPr>
          <w:rFonts w:asciiTheme="minorHAnsi" w:hAnsiTheme="minorHAnsi" w:cstheme="minorHAnsi"/>
          <w:sz w:val="20"/>
        </w:rPr>
        <w:instrText xml:space="preserve"> TOC \o "1-3" \h \z </w:instrText>
      </w:r>
      <w:r w:rsidRPr="00D3608C">
        <w:rPr>
          <w:rFonts w:asciiTheme="minorHAnsi" w:hAnsiTheme="minorHAnsi" w:cstheme="minorHAnsi"/>
          <w:b/>
          <w:bCs/>
          <w:sz w:val="20"/>
        </w:rPr>
        <w:fldChar w:fldCharType="separate"/>
      </w:r>
      <w:hyperlink w:anchor="_Toc419804484" w:history="1">
        <w:r w:rsidR="00C81914" w:rsidRPr="007C38EA">
          <w:rPr>
            <w:rStyle w:val="Hyperkobling"/>
            <w:noProof/>
          </w:rPr>
          <w:t>Om Europeisk mobilitetsuke og internasjonal bilfri dag</w:t>
        </w:r>
        <w:r w:rsidR="00C81914">
          <w:rPr>
            <w:noProof/>
            <w:webHidden/>
          </w:rPr>
          <w:tab/>
        </w:r>
        <w:r w:rsidR="00C81914">
          <w:rPr>
            <w:noProof/>
            <w:webHidden/>
          </w:rPr>
          <w:fldChar w:fldCharType="begin"/>
        </w:r>
        <w:r w:rsidR="00C81914">
          <w:rPr>
            <w:noProof/>
            <w:webHidden/>
          </w:rPr>
          <w:instrText xml:space="preserve"> PAGEREF _Toc419804484 \h </w:instrText>
        </w:r>
        <w:r w:rsidR="00C81914">
          <w:rPr>
            <w:noProof/>
            <w:webHidden/>
          </w:rPr>
        </w:r>
        <w:r w:rsidR="00C81914">
          <w:rPr>
            <w:noProof/>
            <w:webHidden/>
          </w:rPr>
          <w:fldChar w:fldCharType="separate"/>
        </w:r>
        <w:r w:rsidR="00C81914">
          <w:rPr>
            <w:noProof/>
            <w:webHidden/>
          </w:rPr>
          <w:t>3</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485" w:history="1">
        <w:r w:rsidR="00C81914" w:rsidRPr="007C38EA">
          <w:rPr>
            <w:rStyle w:val="Hyperkobling"/>
            <w:noProof/>
          </w:rPr>
          <w:t>Mål for kampanjen</w:t>
        </w:r>
        <w:r w:rsidR="00C81914">
          <w:rPr>
            <w:noProof/>
            <w:webHidden/>
          </w:rPr>
          <w:tab/>
        </w:r>
        <w:r w:rsidR="00C81914">
          <w:rPr>
            <w:noProof/>
            <w:webHidden/>
          </w:rPr>
          <w:fldChar w:fldCharType="begin"/>
        </w:r>
        <w:r w:rsidR="00C81914">
          <w:rPr>
            <w:noProof/>
            <w:webHidden/>
          </w:rPr>
          <w:instrText xml:space="preserve"> PAGEREF _Toc419804485 \h </w:instrText>
        </w:r>
        <w:r w:rsidR="00C81914">
          <w:rPr>
            <w:noProof/>
            <w:webHidden/>
          </w:rPr>
        </w:r>
        <w:r w:rsidR="00C81914">
          <w:rPr>
            <w:noProof/>
            <w:webHidden/>
          </w:rPr>
          <w:fldChar w:fldCharType="separate"/>
        </w:r>
        <w:r w:rsidR="00C81914">
          <w:rPr>
            <w:noProof/>
            <w:webHidden/>
          </w:rPr>
          <w:t>3</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86" w:history="1">
        <w:r w:rsidR="00C81914" w:rsidRPr="007C38EA">
          <w:rPr>
            <w:rStyle w:val="Hyperkobling"/>
            <w:noProof/>
          </w:rPr>
          <w:t>Europeisk mobilitetsuke og DO THE RIGHT MIX slås sammen</w:t>
        </w:r>
        <w:r w:rsidR="00C81914">
          <w:rPr>
            <w:noProof/>
            <w:webHidden/>
          </w:rPr>
          <w:tab/>
        </w:r>
        <w:r w:rsidR="00C81914">
          <w:rPr>
            <w:noProof/>
            <w:webHidden/>
          </w:rPr>
          <w:fldChar w:fldCharType="begin"/>
        </w:r>
        <w:r w:rsidR="00C81914">
          <w:rPr>
            <w:noProof/>
            <w:webHidden/>
          </w:rPr>
          <w:instrText xml:space="preserve"> PAGEREF _Toc419804486 \h </w:instrText>
        </w:r>
        <w:r w:rsidR="00C81914">
          <w:rPr>
            <w:noProof/>
            <w:webHidden/>
          </w:rPr>
        </w:r>
        <w:r w:rsidR="00C81914">
          <w:rPr>
            <w:noProof/>
            <w:webHidden/>
          </w:rPr>
          <w:fldChar w:fldCharType="separate"/>
        </w:r>
        <w:r w:rsidR="00C81914">
          <w:rPr>
            <w:noProof/>
            <w:webHidden/>
          </w:rPr>
          <w:t>3</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87" w:history="1">
        <w:r w:rsidR="00C81914" w:rsidRPr="007C38EA">
          <w:rPr>
            <w:rStyle w:val="Hyperkobling"/>
            <w:noProof/>
          </w:rPr>
          <w:t>Ny visuell identitet</w:t>
        </w:r>
        <w:r w:rsidR="00C81914">
          <w:rPr>
            <w:noProof/>
            <w:webHidden/>
          </w:rPr>
          <w:tab/>
        </w:r>
        <w:r w:rsidR="00C81914">
          <w:rPr>
            <w:noProof/>
            <w:webHidden/>
          </w:rPr>
          <w:fldChar w:fldCharType="begin"/>
        </w:r>
        <w:r w:rsidR="00C81914">
          <w:rPr>
            <w:noProof/>
            <w:webHidden/>
          </w:rPr>
          <w:instrText xml:space="preserve"> PAGEREF _Toc419804487 \h </w:instrText>
        </w:r>
        <w:r w:rsidR="00C81914">
          <w:rPr>
            <w:noProof/>
            <w:webHidden/>
          </w:rPr>
        </w:r>
        <w:r w:rsidR="00C81914">
          <w:rPr>
            <w:noProof/>
            <w:webHidden/>
          </w:rPr>
          <w:fldChar w:fldCharType="separate"/>
        </w:r>
        <w:r w:rsidR="00C81914">
          <w:rPr>
            <w:noProof/>
            <w:webHidden/>
          </w:rPr>
          <w:t>4</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88" w:history="1">
        <w:r w:rsidR="00C81914" w:rsidRPr="007C38EA">
          <w:rPr>
            <w:rStyle w:val="Hyperkobling"/>
            <w:noProof/>
          </w:rPr>
          <w:t>EUROPEISKMOBILITETSUKE</w:t>
        </w:r>
        <w:r w:rsidR="00C81914">
          <w:rPr>
            <w:noProof/>
            <w:webHidden/>
          </w:rPr>
          <w:tab/>
        </w:r>
        <w:r w:rsidR="00C81914">
          <w:rPr>
            <w:noProof/>
            <w:webHidden/>
          </w:rPr>
          <w:fldChar w:fldCharType="begin"/>
        </w:r>
        <w:r w:rsidR="00C81914">
          <w:rPr>
            <w:noProof/>
            <w:webHidden/>
          </w:rPr>
          <w:instrText xml:space="preserve"> PAGEREF _Toc419804488 \h </w:instrText>
        </w:r>
        <w:r w:rsidR="00C81914">
          <w:rPr>
            <w:noProof/>
            <w:webHidden/>
          </w:rPr>
        </w:r>
        <w:r w:rsidR="00C81914">
          <w:rPr>
            <w:noProof/>
            <w:webHidden/>
          </w:rPr>
          <w:fldChar w:fldCharType="separate"/>
        </w:r>
        <w:r w:rsidR="00C81914">
          <w:rPr>
            <w:noProof/>
            <w:webHidden/>
          </w:rPr>
          <w:t>4</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489" w:history="1">
        <w:r w:rsidR="00C81914" w:rsidRPr="007C38EA">
          <w:rPr>
            <w:rStyle w:val="Hyperkobling"/>
            <w:noProof/>
          </w:rPr>
          <w:t>Ny kampanjeside i juni</w:t>
        </w:r>
        <w:r w:rsidR="00C81914">
          <w:rPr>
            <w:noProof/>
            <w:webHidden/>
          </w:rPr>
          <w:tab/>
        </w:r>
        <w:r w:rsidR="00C81914">
          <w:rPr>
            <w:noProof/>
            <w:webHidden/>
          </w:rPr>
          <w:fldChar w:fldCharType="begin"/>
        </w:r>
        <w:r w:rsidR="00C81914">
          <w:rPr>
            <w:noProof/>
            <w:webHidden/>
          </w:rPr>
          <w:instrText xml:space="preserve"> PAGEREF _Toc419804489 \h </w:instrText>
        </w:r>
        <w:r w:rsidR="00C81914">
          <w:rPr>
            <w:noProof/>
            <w:webHidden/>
          </w:rPr>
        </w:r>
        <w:r w:rsidR="00C81914">
          <w:rPr>
            <w:noProof/>
            <w:webHidden/>
          </w:rPr>
          <w:fldChar w:fldCharType="separate"/>
        </w:r>
        <w:r w:rsidR="00C81914">
          <w:rPr>
            <w:noProof/>
            <w:webHidden/>
          </w:rPr>
          <w:t>4</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0" w:history="1">
        <w:r w:rsidR="00C81914" w:rsidRPr="007C38EA">
          <w:rPr>
            <w:rStyle w:val="Hyperkobling"/>
            <w:noProof/>
          </w:rPr>
          <w:t>Årets tema 2015</w:t>
        </w:r>
        <w:r w:rsidR="00C81914">
          <w:rPr>
            <w:noProof/>
            <w:webHidden/>
          </w:rPr>
          <w:tab/>
        </w:r>
        <w:r w:rsidR="00C81914">
          <w:rPr>
            <w:noProof/>
            <w:webHidden/>
          </w:rPr>
          <w:fldChar w:fldCharType="begin"/>
        </w:r>
        <w:r w:rsidR="00C81914">
          <w:rPr>
            <w:noProof/>
            <w:webHidden/>
          </w:rPr>
          <w:instrText xml:space="preserve"> PAGEREF _Toc419804490 \h </w:instrText>
        </w:r>
        <w:r w:rsidR="00C81914">
          <w:rPr>
            <w:noProof/>
            <w:webHidden/>
          </w:rPr>
        </w:r>
        <w:r w:rsidR="00C81914">
          <w:rPr>
            <w:noProof/>
            <w:webHidden/>
          </w:rPr>
          <w:fldChar w:fldCharType="separate"/>
        </w:r>
        <w:r w:rsidR="00C81914">
          <w:rPr>
            <w:noProof/>
            <w:webHidden/>
          </w:rPr>
          <w:t>4</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491" w:history="1">
        <w:r w:rsidR="00C81914" w:rsidRPr="007C38EA">
          <w:rPr>
            <w:rStyle w:val="Hyperkobling"/>
            <w:noProof/>
          </w:rPr>
          <w:t>Planlegging</w:t>
        </w:r>
        <w:r w:rsidR="00C81914">
          <w:rPr>
            <w:noProof/>
            <w:webHidden/>
          </w:rPr>
          <w:tab/>
        </w:r>
        <w:r w:rsidR="00C81914">
          <w:rPr>
            <w:noProof/>
            <w:webHidden/>
          </w:rPr>
          <w:fldChar w:fldCharType="begin"/>
        </w:r>
        <w:r w:rsidR="00C81914">
          <w:rPr>
            <w:noProof/>
            <w:webHidden/>
          </w:rPr>
          <w:instrText xml:space="preserve"> PAGEREF _Toc419804491 \h </w:instrText>
        </w:r>
        <w:r w:rsidR="00C81914">
          <w:rPr>
            <w:noProof/>
            <w:webHidden/>
          </w:rPr>
        </w:r>
        <w:r w:rsidR="00C81914">
          <w:rPr>
            <w:noProof/>
            <w:webHidden/>
          </w:rPr>
          <w:fldChar w:fldCharType="separate"/>
        </w:r>
        <w:r w:rsidR="00C81914">
          <w:rPr>
            <w:noProof/>
            <w:webHidden/>
          </w:rPr>
          <w:t>4</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2" w:history="1">
        <w:r w:rsidR="00C81914" w:rsidRPr="007C38EA">
          <w:rPr>
            <w:rStyle w:val="Hyperkobling"/>
            <w:noProof/>
          </w:rPr>
          <w:t>Dagens situasjon og kommunikasjonsutfordringer</w:t>
        </w:r>
        <w:r w:rsidR="00C81914">
          <w:rPr>
            <w:noProof/>
            <w:webHidden/>
          </w:rPr>
          <w:tab/>
        </w:r>
        <w:r w:rsidR="00C81914">
          <w:rPr>
            <w:noProof/>
            <w:webHidden/>
          </w:rPr>
          <w:fldChar w:fldCharType="begin"/>
        </w:r>
        <w:r w:rsidR="00C81914">
          <w:rPr>
            <w:noProof/>
            <w:webHidden/>
          </w:rPr>
          <w:instrText xml:space="preserve"> PAGEREF _Toc419804492 \h </w:instrText>
        </w:r>
        <w:r w:rsidR="00C81914">
          <w:rPr>
            <w:noProof/>
            <w:webHidden/>
          </w:rPr>
        </w:r>
        <w:r w:rsidR="00C81914">
          <w:rPr>
            <w:noProof/>
            <w:webHidden/>
          </w:rPr>
          <w:fldChar w:fldCharType="separate"/>
        </w:r>
        <w:r w:rsidR="00C81914">
          <w:rPr>
            <w:noProof/>
            <w:webHidden/>
          </w:rPr>
          <w:t>5</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493" w:history="1">
        <w:r w:rsidR="00C81914" w:rsidRPr="007C38EA">
          <w:rPr>
            <w:rStyle w:val="Hyperkobling"/>
            <w:noProof/>
          </w:rPr>
          <w:t>Stor og generell målgruppe</w:t>
        </w:r>
        <w:r w:rsidR="00C81914">
          <w:rPr>
            <w:noProof/>
            <w:webHidden/>
          </w:rPr>
          <w:tab/>
        </w:r>
        <w:r w:rsidR="00C81914">
          <w:rPr>
            <w:noProof/>
            <w:webHidden/>
          </w:rPr>
          <w:fldChar w:fldCharType="begin"/>
        </w:r>
        <w:r w:rsidR="00C81914">
          <w:rPr>
            <w:noProof/>
            <w:webHidden/>
          </w:rPr>
          <w:instrText xml:space="preserve"> PAGEREF _Toc419804493 \h </w:instrText>
        </w:r>
        <w:r w:rsidR="00C81914">
          <w:rPr>
            <w:noProof/>
            <w:webHidden/>
          </w:rPr>
        </w:r>
        <w:r w:rsidR="00C81914">
          <w:rPr>
            <w:noProof/>
            <w:webHidden/>
          </w:rPr>
          <w:fldChar w:fldCharType="separate"/>
        </w:r>
        <w:r w:rsidR="00C81914">
          <w:rPr>
            <w:noProof/>
            <w:webHidden/>
          </w:rPr>
          <w:t>5</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4" w:history="1">
        <w:r w:rsidR="00C81914" w:rsidRPr="007C38EA">
          <w:rPr>
            <w:rStyle w:val="Hyperkobling"/>
            <w:noProof/>
          </w:rPr>
          <w:t>Kommunikasjonsmål</w:t>
        </w:r>
        <w:r w:rsidR="00C81914">
          <w:rPr>
            <w:noProof/>
            <w:webHidden/>
          </w:rPr>
          <w:tab/>
        </w:r>
        <w:r w:rsidR="00C81914">
          <w:rPr>
            <w:noProof/>
            <w:webHidden/>
          </w:rPr>
          <w:fldChar w:fldCharType="begin"/>
        </w:r>
        <w:r w:rsidR="00C81914">
          <w:rPr>
            <w:noProof/>
            <w:webHidden/>
          </w:rPr>
          <w:instrText xml:space="preserve"> PAGEREF _Toc419804494 \h </w:instrText>
        </w:r>
        <w:r w:rsidR="00C81914">
          <w:rPr>
            <w:noProof/>
            <w:webHidden/>
          </w:rPr>
        </w:r>
        <w:r w:rsidR="00C81914">
          <w:rPr>
            <w:noProof/>
            <w:webHidden/>
          </w:rPr>
          <w:fldChar w:fldCharType="separate"/>
        </w:r>
        <w:r w:rsidR="00C81914">
          <w:rPr>
            <w:noProof/>
            <w:webHidden/>
          </w:rPr>
          <w:t>6</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5" w:history="1">
        <w:r w:rsidR="00C81914" w:rsidRPr="007C38EA">
          <w:rPr>
            <w:rStyle w:val="Hyperkobling"/>
            <w:noProof/>
          </w:rPr>
          <w:t>Hovedmål:</w:t>
        </w:r>
        <w:r w:rsidR="00C81914">
          <w:rPr>
            <w:noProof/>
            <w:webHidden/>
          </w:rPr>
          <w:tab/>
        </w:r>
        <w:r w:rsidR="00C81914">
          <w:rPr>
            <w:noProof/>
            <w:webHidden/>
          </w:rPr>
          <w:fldChar w:fldCharType="begin"/>
        </w:r>
        <w:r w:rsidR="00C81914">
          <w:rPr>
            <w:noProof/>
            <w:webHidden/>
          </w:rPr>
          <w:instrText xml:space="preserve"> PAGEREF _Toc419804495 \h </w:instrText>
        </w:r>
        <w:r w:rsidR="00C81914">
          <w:rPr>
            <w:noProof/>
            <w:webHidden/>
          </w:rPr>
        </w:r>
        <w:r w:rsidR="00C81914">
          <w:rPr>
            <w:noProof/>
            <w:webHidden/>
          </w:rPr>
          <w:fldChar w:fldCharType="separate"/>
        </w:r>
        <w:r w:rsidR="00C81914">
          <w:rPr>
            <w:noProof/>
            <w:webHidden/>
          </w:rPr>
          <w:t>6</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6" w:history="1">
        <w:r w:rsidR="00C81914" w:rsidRPr="007C38EA">
          <w:rPr>
            <w:rStyle w:val="Hyperkobling"/>
            <w:noProof/>
          </w:rPr>
          <w:t>Delmål:</w:t>
        </w:r>
        <w:r w:rsidR="00C81914">
          <w:rPr>
            <w:noProof/>
            <w:webHidden/>
          </w:rPr>
          <w:tab/>
        </w:r>
        <w:r w:rsidR="00C81914">
          <w:rPr>
            <w:noProof/>
            <w:webHidden/>
          </w:rPr>
          <w:fldChar w:fldCharType="begin"/>
        </w:r>
        <w:r w:rsidR="00C81914">
          <w:rPr>
            <w:noProof/>
            <w:webHidden/>
          </w:rPr>
          <w:instrText xml:space="preserve"> PAGEREF _Toc419804496 \h </w:instrText>
        </w:r>
        <w:r w:rsidR="00C81914">
          <w:rPr>
            <w:noProof/>
            <w:webHidden/>
          </w:rPr>
        </w:r>
        <w:r w:rsidR="00C81914">
          <w:rPr>
            <w:noProof/>
            <w:webHidden/>
          </w:rPr>
          <w:fldChar w:fldCharType="separate"/>
        </w:r>
        <w:r w:rsidR="00C81914">
          <w:rPr>
            <w:noProof/>
            <w:webHidden/>
          </w:rPr>
          <w:t>6</w:t>
        </w:r>
        <w:r w:rsidR="00C81914">
          <w:rPr>
            <w:noProof/>
            <w:webHidden/>
          </w:rPr>
          <w:fldChar w:fldCharType="end"/>
        </w:r>
      </w:hyperlink>
    </w:p>
    <w:p w:rsidR="00C81914" w:rsidRDefault="00250987">
      <w:pPr>
        <w:pStyle w:val="INNH1"/>
        <w:rPr>
          <w:rFonts w:eastAsiaTheme="minorEastAsia" w:cstheme="minorBidi"/>
          <w:b w:val="0"/>
          <w:bCs w:val="0"/>
          <w:sz w:val="22"/>
          <w:szCs w:val="22"/>
        </w:rPr>
      </w:pPr>
      <w:hyperlink w:anchor="_Toc419804497" w:history="1">
        <w:r w:rsidR="00C81914" w:rsidRPr="007C38EA">
          <w:rPr>
            <w:rStyle w:val="Hyperkobling"/>
          </w:rPr>
          <w:t>Målgrupper</w:t>
        </w:r>
        <w:r w:rsidR="00C81914">
          <w:rPr>
            <w:webHidden/>
          </w:rPr>
          <w:tab/>
        </w:r>
        <w:r w:rsidR="00C81914">
          <w:rPr>
            <w:webHidden/>
          </w:rPr>
          <w:fldChar w:fldCharType="begin"/>
        </w:r>
        <w:r w:rsidR="00C81914">
          <w:rPr>
            <w:webHidden/>
          </w:rPr>
          <w:instrText xml:space="preserve"> PAGEREF _Toc419804497 \h </w:instrText>
        </w:r>
        <w:r w:rsidR="00C81914">
          <w:rPr>
            <w:webHidden/>
          </w:rPr>
        </w:r>
        <w:r w:rsidR="00C81914">
          <w:rPr>
            <w:webHidden/>
          </w:rPr>
          <w:fldChar w:fldCharType="separate"/>
        </w:r>
        <w:r w:rsidR="00C81914">
          <w:rPr>
            <w:webHidden/>
          </w:rPr>
          <w:t>6</w:t>
        </w:r>
        <w:r w:rsidR="00C81914">
          <w:rPr>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8" w:history="1">
        <w:r w:rsidR="00C81914" w:rsidRPr="007C38EA">
          <w:rPr>
            <w:rStyle w:val="Hyperkobling"/>
            <w:noProof/>
          </w:rPr>
          <w:t>Eksterne:</w:t>
        </w:r>
        <w:r w:rsidR="00C81914">
          <w:rPr>
            <w:noProof/>
            <w:webHidden/>
          </w:rPr>
          <w:tab/>
        </w:r>
        <w:r w:rsidR="00C81914">
          <w:rPr>
            <w:noProof/>
            <w:webHidden/>
          </w:rPr>
          <w:fldChar w:fldCharType="begin"/>
        </w:r>
        <w:r w:rsidR="00C81914">
          <w:rPr>
            <w:noProof/>
            <w:webHidden/>
          </w:rPr>
          <w:instrText xml:space="preserve"> PAGEREF _Toc419804498 \h </w:instrText>
        </w:r>
        <w:r w:rsidR="00C81914">
          <w:rPr>
            <w:noProof/>
            <w:webHidden/>
          </w:rPr>
        </w:r>
        <w:r w:rsidR="00C81914">
          <w:rPr>
            <w:noProof/>
            <w:webHidden/>
          </w:rPr>
          <w:fldChar w:fldCharType="separate"/>
        </w:r>
        <w:r w:rsidR="00C81914">
          <w:rPr>
            <w:noProof/>
            <w:webHidden/>
          </w:rPr>
          <w:t>6</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499" w:history="1">
        <w:r w:rsidR="00C81914" w:rsidRPr="007C38EA">
          <w:rPr>
            <w:rStyle w:val="Hyperkobling"/>
            <w:noProof/>
          </w:rPr>
          <w:t>Interne:</w:t>
        </w:r>
        <w:r w:rsidR="00C81914">
          <w:rPr>
            <w:noProof/>
            <w:webHidden/>
          </w:rPr>
          <w:tab/>
        </w:r>
        <w:r w:rsidR="00C81914">
          <w:rPr>
            <w:noProof/>
            <w:webHidden/>
          </w:rPr>
          <w:fldChar w:fldCharType="begin"/>
        </w:r>
        <w:r w:rsidR="00C81914">
          <w:rPr>
            <w:noProof/>
            <w:webHidden/>
          </w:rPr>
          <w:instrText xml:space="preserve"> PAGEREF _Toc419804499 \h </w:instrText>
        </w:r>
        <w:r w:rsidR="00C81914">
          <w:rPr>
            <w:noProof/>
            <w:webHidden/>
          </w:rPr>
        </w:r>
        <w:r w:rsidR="00C81914">
          <w:rPr>
            <w:noProof/>
            <w:webHidden/>
          </w:rPr>
          <w:fldChar w:fldCharType="separate"/>
        </w:r>
        <w:r w:rsidR="00C81914">
          <w:rPr>
            <w:noProof/>
            <w:webHidden/>
          </w:rPr>
          <w:t>7</w:t>
        </w:r>
        <w:r w:rsidR="00C81914">
          <w:rPr>
            <w:noProof/>
            <w:webHidden/>
          </w:rPr>
          <w:fldChar w:fldCharType="end"/>
        </w:r>
      </w:hyperlink>
    </w:p>
    <w:p w:rsidR="00C81914" w:rsidRDefault="00250987">
      <w:pPr>
        <w:pStyle w:val="INNH1"/>
        <w:rPr>
          <w:rFonts w:eastAsiaTheme="minorEastAsia" w:cstheme="minorBidi"/>
          <w:b w:val="0"/>
          <w:bCs w:val="0"/>
          <w:sz w:val="22"/>
          <w:szCs w:val="22"/>
        </w:rPr>
      </w:pPr>
      <w:hyperlink w:anchor="_Toc419804500" w:history="1">
        <w:r w:rsidR="00C81914" w:rsidRPr="007C38EA">
          <w:rPr>
            <w:rStyle w:val="Hyperkobling"/>
          </w:rPr>
          <w:t>Budskap</w:t>
        </w:r>
        <w:r w:rsidR="00C81914">
          <w:rPr>
            <w:webHidden/>
          </w:rPr>
          <w:tab/>
        </w:r>
        <w:r w:rsidR="00C81914">
          <w:rPr>
            <w:webHidden/>
          </w:rPr>
          <w:fldChar w:fldCharType="begin"/>
        </w:r>
        <w:r w:rsidR="00C81914">
          <w:rPr>
            <w:webHidden/>
          </w:rPr>
          <w:instrText xml:space="preserve"> PAGEREF _Toc419804500 \h </w:instrText>
        </w:r>
        <w:r w:rsidR="00C81914">
          <w:rPr>
            <w:webHidden/>
          </w:rPr>
        </w:r>
        <w:r w:rsidR="00C81914">
          <w:rPr>
            <w:webHidden/>
          </w:rPr>
          <w:fldChar w:fldCharType="separate"/>
        </w:r>
        <w:r w:rsidR="00C81914">
          <w:rPr>
            <w:webHidden/>
          </w:rPr>
          <w:t>7</w:t>
        </w:r>
        <w:r w:rsidR="00C81914">
          <w:rPr>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501" w:history="1">
        <w:r w:rsidR="00C81914" w:rsidRPr="007C38EA">
          <w:rPr>
            <w:rStyle w:val="Hyperkobling"/>
            <w:noProof/>
          </w:rPr>
          <w:t>Hovedbudskap: Velg rett reisemiks – reis miljøvennlig</w:t>
        </w:r>
        <w:r w:rsidR="00C81914">
          <w:rPr>
            <w:noProof/>
            <w:webHidden/>
          </w:rPr>
          <w:tab/>
        </w:r>
        <w:r w:rsidR="00C81914">
          <w:rPr>
            <w:noProof/>
            <w:webHidden/>
          </w:rPr>
          <w:fldChar w:fldCharType="begin"/>
        </w:r>
        <w:r w:rsidR="00C81914">
          <w:rPr>
            <w:noProof/>
            <w:webHidden/>
          </w:rPr>
          <w:instrText xml:space="preserve"> PAGEREF _Toc419804501 \h </w:instrText>
        </w:r>
        <w:r w:rsidR="00C81914">
          <w:rPr>
            <w:noProof/>
            <w:webHidden/>
          </w:rPr>
        </w:r>
        <w:r w:rsidR="00C81914">
          <w:rPr>
            <w:noProof/>
            <w:webHidden/>
          </w:rPr>
          <w:fldChar w:fldCharType="separate"/>
        </w:r>
        <w:r w:rsidR="00C81914">
          <w:rPr>
            <w:noProof/>
            <w:webHidden/>
          </w:rPr>
          <w:t>7</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502" w:history="1">
        <w:r w:rsidR="00C81914" w:rsidRPr="007C38EA">
          <w:rPr>
            <w:rStyle w:val="Hyperkobling"/>
            <w:noProof/>
          </w:rPr>
          <w:t>Flere budskap:</w:t>
        </w:r>
        <w:r w:rsidR="00C81914">
          <w:rPr>
            <w:noProof/>
            <w:webHidden/>
          </w:rPr>
          <w:tab/>
        </w:r>
        <w:r w:rsidR="00C81914">
          <w:rPr>
            <w:noProof/>
            <w:webHidden/>
          </w:rPr>
          <w:fldChar w:fldCharType="begin"/>
        </w:r>
        <w:r w:rsidR="00C81914">
          <w:rPr>
            <w:noProof/>
            <w:webHidden/>
          </w:rPr>
          <w:instrText xml:space="preserve"> PAGEREF _Toc419804502 \h </w:instrText>
        </w:r>
        <w:r w:rsidR="00C81914">
          <w:rPr>
            <w:noProof/>
            <w:webHidden/>
          </w:rPr>
        </w:r>
        <w:r w:rsidR="00C81914">
          <w:rPr>
            <w:noProof/>
            <w:webHidden/>
          </w:rPr>
          <w:fldChar w:fldCharType="separate"/>
        </w:r>
        <w:r w:rsidR="00C81914">
          <w:rPr>
            <w:noProof/>
            <w:webHidden/>
          </w:rPr>
          <w:t>7</w:t>
        </w:r>
        <w:r w:rsidR="00C81914">
          <w:rPr>
            <w:noProof/>
            <w:webHidden/>
          </w:rPr>
          <w:fldChar w:fldCharType="end"/>
        </w:r>
      </w:hyperlink>
    </w:p>
    <w:p w:rsidR="00C81914" w:rsidRDefault="00250987">
      <w:pPr>
        <w:pStyle w:val="INNH1"/>
        <w:rPr>
          <w:rFonts w:eastAsiaTheme="minorEastAsia" w:cstheme="minorBidi"/>
          <w:b w:val="0"/>
          <w:bCs w:val="0"/>
          <w:sz w:val="22"/>
          <w:szCs w:val="22"/>
        </w:rPr>
      </w:pPr>
      <w:hyperlink w:anchor="_Toc419804503" w:history="1">
        <w:r w:rsidR="00C81914" w:rsidRPr="007C38EA">
          <w:rPr>
            <w:rStyle w:val="Hyperkobling"/>
          </w:rPr>
          <w:t>Kanaler</w:t>
        </w:r>
        <w:r w:rsidR="00C81914">
          <w:rPr>
            <w:webHidden/>
          </w:rPr>
          <w:tab/>
        </w:r>
        <w:r w:rsidR="00C81914">
          <w:rPr>
            <w:webHidden/>
          </w:rPr>
          <w:fldChar w:fldCharType="begin"/>
        </w:r>
        <w:r w:rsidR="00C81914">
          <w:rPr>
            <w:webHidden/>
          </w:rPr>
          <w:instrText xml:space="preserve"> PAGEREF _Toc419804503 \h </w:instrText>
        </w:r>
        <w:r w:rsidR="00C81914">
          <w:rPr>
            <w:webHidden/>
          </w:rPr>
        </w:r>
        <w:r w:rsidR="00C81914">
          <w:rPr>
            <w:webHidden/>
          </w:rPr>
          <w:fldChar w:fldCharType="separate"/>
        </w:r>
        <w:r w:rsidR="00C81914">
          <w:rPr>
            <w:webHidden/>
          </w:rPr>
          <w:t>7</w:t>
        </w:r>
        <w:r w:rsidR="00C81914">
          <w:rPr>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504" w:history="1">
        <w:r w:rsidR="00C81914" w:rsidRPr="007C38EA">
          <w:rPr>
            <w:rStyle w:val="Hyperkobling"/>
            <w:noProof/>
          </w:rPr>
          <w:t>Eksterne kanaler:</w:t>
        </w:r>
        <w:r w:rsidR="00C81914">
          <w:rPr>
            <w:noProof/>
            <w:webHidden/>
          </w:rPr>
          <w:tab/>
        </w:r>
        <w:r w:rsidR="00C81914">
          <w:rPr>
            <w:noProof/>
            <w:webHidden/>
          </w:rPr>
          <w:fldChar w:fldCharType="begin"/>
        </w:r>
        <w:r w:rsidR="00C81914">
          <w:rPr>
            <w:noProof/>
            <w:webHidden/>
          </w:rPr>
          <w:instrText xml:space="preserve"> PAGEREF _Toc419804504 \h </w:instrText>
        </w:r>
        <w:r w:rsidR="00C81914">
          <w:rPr>
            <w:noProof/>
            <w:webHidden/>
          </w:rPr>
        </w:r>
        <w:r w:rsidR="00C81914">
          <w:rPr>
            <w:noProof/>
            <w:webHidden/>
          </w:rPr>
          <w:fldChar w:fldCharType="separate"/>
        </w:r>
        <w:r w:rsidR="00C81914">
          <w:rPr>
            <w:noProof/>
            <w:webHidden/>
          </w:rPr>
          <w:t>7</w:t>
        </w:r>
        <w:r w:rsidR="00C81914">
          <w:rPr>
            <w:noProof/>
            <w:webHidden/>
          </w:rPr>
          <w:fldChar w:fldCharType="end"/>
        </w:r>
      </w:hyperlink>
    </w:p>
    <w:p w:rsidR="00C81914" w:rsidRDefault="00250987">
      <w:pPr>
        <w:pStyle w:val="INNH2"/>
        <w:tabs>
          <w:tab w:val="right" w:leader="dot" w:pos="9554"/>
        </w:tabs>
        <w:rPr>
          <w:rFonts w:asciiTheme="minorHAnsi" w:eastAsiaTheme="minorEastAsia" w:hAnsiTheme="minorHAnsi" w:cstheme="minorBidi"/>
          <w:noProof/>
          <w:sz w:val="22"/>
          <w:szCs w:val="22"/>
        </w:rPr>
      </w:pPr>
      <w:hyperlink w:anchor="_Toc419804505" w:history="1">
        <w:r w:rsidR="00C81914" w:rsidRPr="007C38EA">
          <w:rPr>
            <w:rStyle w:val="Hyperkobling"/>
            <w:noProof/>
          </w:rPr>
          <w:t>Interne kanaler:</w:t>
        </w:r>
        <w:r w:rsidR="00C81914">
          <w:rPr>
            <w:noProof/>
            <w:webHidden/>
          </w:rPr>
          <w:tab/>
        </w:r>
        <w:r w:rsidR="00C81914">
          <w:rPr>
            <w:noProof/>
            <w:webHidden/>
          </w:rPr>
          <w:fldChar w:fldCharType="begin"/>
        </w:r>
        <w:r w:rsidR="00C81914">
          <w:rPr>
            <w:noProof/>
            <w:webHidden/>
          </w:rPr>
          <w:instrText xml:space="preserve"> PAGEREF _Toc419804505 \h </w:instrText>
        </w:r>
        <w:r w:rsidR="00C81914">
          <w:rPr>
            <w:noProof/>
            <w:webHidden/>
          </w:rPr>
        </w:r>
        <w:r w:rsidR="00C81914">
          <w:rPr>
            <w:noProof/>
            <w:webHidden/>
          </w:rPr>
          <w:fldChar w:fldCharType="separate"/>
        </w:r>
        <w:r w:rsidR="00C81914">
          <w:rPr>
            <w:noProof/>
            <w:webHidden/>
          </w:rPr>
          <w:t>8</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506" w:history="1">
        <w:r w:rsidR="00C81914" w:rsidRPr="007C38EA">
          <w:rPr>
            <w:rStyle w:val="Hyperkobling"/>
            <w:noProof/>
          </w:rPr>
          <w:t>Lag et godt konsept</w:t>
        </w:r>
        <w:r w:rsidR="00C81914">
          <w:rPr>
            <w:noProof/>
            <w:webHidden/>
          </w:rPr>
          <w:tab/>
        </w:r>
        <w:r w:rsidR="00C81914">
          <w:rPr>
            <w:noProof/>
            <w:webHidden/>
          </w:rPr>
          <w:fldChar w:fldCharType="begin"/>
        </w:r>
        <w:r w:rsidR="00C81914">
          <w:rPr>
            <w:noProof/>
            <w:webHidden/>
          </w:rPr>
          <w:instrText xml:space="preserve"> PAGEREF _Toc419804506 \h </w:instrText>
        </w:r>
        <w:r w:rsidR="00C81914">
          <w:rPr>
            <w:noProof/>
            <w:webHidden/>
          </w:rPr>
        </w:r>
        <w:r w:rsidR="00C81914">
          <w:rPr>
            <w:noProof/>
            <w:webHidden/>
          </w:rPr>
          <w:fldChar w:fldCharType="separate"/>
        </w:r>
        <w:r w:rsidR="00C81914">
          <w:rPr>
            <w:noProof/>
            <w:webHidden/>
          </w:rPr>
          <w:t>8</w:t>
        </w:r>
        <w:r w:rsidR="00C81914">
          <w:rPr>
            <w:noProof/>
            <w:webHidden/>
          </w:rPr>
          <w:fldChar w:fldCharType="end"/>
        </w:r>
      </w:hyperlink>
    </w:p>
    <w:p w:rsidR="00C81914" w:rsidRDefault="00250987">
      <w:pPr>
        <w:pStyle w:val="INNH3"/>
        <w:tabs>
          <w:tab w:val="right" w:leader="dot" w:pos="9554"/>
        </w:tabs>
        <w:rPr>
          <w:rFonts w:asciiTheme="minorHAnsi" w:eastAsiaTheme="minorEastAsia" w:hAnsiTheme="minorHAnsi" w:cstheme="minorBidi"/>
          <w:noProof/>
          <w:sz w:val="22"/>
          <w:szCs w:val="22"/>
        </w:rPr>
      </w:pPr>
      <w:hyperlink w:anchor="_Toc419804507" w:history="1">
        <w:r w:rsidR="00C81914" w:rsidRPr="007C38EA">
          <w:rPr>
            <w:rStyle w:val="Hyperkobling"/>
            <w:noProof/>
          </w:rPr>
          <w:t>Kommunikasjon og markedsføring:</w:t>
        </w:r>
        <w:r w:rsidR="00C81914">
          <w:rPr>
            <w:noProof/>
            <w:webHidden/>
          </w:rPr>
          <w:tab/>
        </w:r>
        <w:r w:rsidR="00C81914">
          <w:rPr>
            <w:noProof/>
            <w:webHidden/>
          </w:rPr>
          <w:fldChar w:fldCharType="begin"/>
        </w:r>
        <w:r w:rsidR="00C81914">
          <w:rPr>
            <w:noProof/>
            <w:webHidden/>
          </w:rPr>
          <w:instrText xml:space="preserve"> PAGEREF _Toc419804507 \h </w:instrText>
        </w:r>
        <w:r w:rsidR="00C81914">
          <w:rPr>
            <w:noProof/>
            <w:webHidden/>
          </w:rPr>
        </w:r>
        <w:r w:rsidR="00C81914">
          <w:rPr>
            <w:noProof/>
            <w:webHidden/>
          </w:rPr>
          <w:fldChar w:fldCharType="separate"/>
        </w:r>
        <w:r w:rsidR="00C81914">
          <w:rPr>
            <w:noProof/>
            <w:webHidden/>
          </w:rPr>
          <w:t>8</w:t>
        </w:r>
        <w:r w:rsidR="00C81914">
          <w:rPr>
            <w:noProof/>
            <w:webHidden/>
          </w:rPr>
          <w:fldChar w:fldCharType="end"/>
        </w:r>
      </w:hyperlink>
    </w:p>
    <w:p w:rsidR="00D3608C" w:rsidRPr="001455FC" w:rsidRDefault="00D3608C" w:rsidP="00D3608C">
      <w:r w:rsidRPr="00D3608C">
        <w:rPr>
          <w:rFonts w:cstheme="minorHAnsi"/>
          <w:szCs w:val="20"/>
        </w:rPr>
        <w:fldChar w:fldCharType="end"/>
      </w:r>
    </w:p>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Pr="001455FC" w:rsidRDefault="00D3608C" w:rsidP="00D3608C"/>
    <w:p w:rsidR="00D3608C" w:rsidRDefault="00D3608C" w:rsidP="003477B5">
      <w:pPr>
        <w:pStyle w:val="Overskrift2"/>
      </w:pPr>
      <w:bookmarkStart w:id="0" w:name="_Toc419804484"/>
      <w:r>
        <w:lastRenderedPageBreak/>
        <w:t xml:space="preserve">Om Europeisk </w:t>
      </w:r>
      <w:r w:rsidRPr="003477B5">
        <w:t>mobilitetsuke</w:t>
      </w:r>
      <w:r>
        <w:t xml:space="preserve"> og internasjonal bilfri dag</w:t>
      </w:r>
      <w:bookmarkEnd w:id="0"/>
    </w:p>
    <w:p w:rsidR="003477B5" w:rsidRDefault="00D3608C" w:rsidP="00D3608C">
      <w:r>
        <w:t>Hvert år fra 16. til 22. september deltar mer enn 2000 europeiske byer i en felles kampanjeuke for miljøvennlig transport.</w:t>
      </w:r>
      <w:r w:rsidR="00011A2E">
        <w:t xml:space="preserve"> </w:t>
      </w:r>
      <w:r w:rsidR="00CF4B63">
        <w:t xml:space="preserve">Hovedmålet er at folk skal reise mer miljøvennlig i byer og tettsteder. </w:t>
      </w:r>
    </w:p>
    <w:p w:rsidR="00011A2E" w:rsidRDefault="00011A2E" w:rsidP="00D3608C">
      <w:r>
        <w:t xml:space="preserve">I Norge er det samferdsels- og miljøvernministeren som inviterer byene til å delta. I 2014 deltok 18 norske byer og tettsteder. Statens vegvesen Vegdirektoratet er nasjonal </w:t>
      </w:r>
      <w:bookmarkStart w:id="1" w:name="_GoBack"/>
      <w:bookmarkEnd w:id="1"/>
      <w:r>
        <w:t xml:space="preserve">koordinator i Norge. </w:t>
      </w:r>
    </w:p>
    <w:p w:rsidR="003477B5" w:rsidRDefault="003477B5" w:rsidP="003477B5">
      <w:r>
        <w:t xml:space="preserve">Mobilitetsuka avsluttes med bilfri dag, som er en internasjonal markering 22. september. Da kan gater og plasser som ellers er dominert av biler forvandles til sosiale møteplasser for en dag, og folk får oppleve at miljøvennlige transportformer er gode alternativer til bruk av bil i sentrum. Bilfri dag er også en god anledning til å prøve ut nye tiltak som senere kan bli permanente. </w:t>
      </w:r>
    </w:p>
    <w:p w:rsidR="00A4478B" w:rsidRDefault="00011A2E" w:rsidP="00A4478B">
      <w:r>
        <w:t xml:space="preserve">Byene </w:t>
      </w:r>
      <w:r w:rsidR="00D3608C">
        <w:t xml:space="preserve">melder seg på </w:t>
      </w:r>
      <w:r w:rsidR="003477B5">
        <w:t>Mobilitetsuka hos</w:t>
      </w:r>
      <w:r w:rsidR="00D3608C">
        <w:t xml:space="preserve"> EU-kommisjonen ved at ordføreren undertegner et charter. </w:t>
      </w:r>
      <w:r>
        <w:t>De</w:t>
      </w:r>
      <w:r w:rsidR="00D3608C">
        <w:t xml:space="preserve"> forplikter seg da til å arrangere aktiviteter rundt årets tema i en uke og innføre minst et permanent tiltak for miljøvennlig transport. Det kan være tiltak for bedre kollektivtransport, tilrettelegging for syklister og gående, sykkelparkering, opprusting av bygater og plasser og lignende. Også tiltak for universell utforming, trafikksikkerhetskampanjer og miljø (luft, støy og helse) får plass.</w:t>
      </w:r>
      <w:r w:rsidR="00A4478B">
        <w:t xml:space="preserve"> EU-kommisjonen velger hvert år et «årets tema», som alle aktiviteter skal støtte oppunder.</w:t>
      </w:r>
    </w:p>
    <w:p w:rsidR="009B4527" w:rsidRPr="00A944CC" w:rsidRDefault="009B4527" w:rsidP="00BB4FF7">
      <w:pPr>
        <w:pStyle w:val="Overskrift3"/>
      </w:pPr>
      <w:bookmarkStart w:id="2" w:name="_Toc356136784"/>
      <w:bookmarkStart w:id="3" w:name="_Toc419804485"/>
      <w:r w:rsidRPr="00A944CC">
        <w:t xml:space="preserve">Mål for </w:t>
      </w:r>
      <w:r>
        <w:t>kampanjen</w:t>
      </w:r>
      <w:bookmarkEnd w:id="2"/>
      <w:bookmarkEnd w:id="3"/>
    </w:p>
    <w:p w:rsidR="009B4527" w:rsidRPr="00A665EB" w:rsidRDefault="009B4527" w:rsidP="009B4527">
      <w:pPr>
        <w:rPr>
          <w:rFonts w:ascii="Verdana" w:hAnsi="Verdana"/>
        </w:rPr>
      </w:pPr>
      <w:r>
        <w:t xml:space="preserve">Hovedmålet for kampanjen er mindre bilbruk i byer og tettsteder. Kampanjen skal motivere folk til å reise </w:t>
      </w:r>
      <w:r w:rsidR="00BB4FF7">
        <w:t xml:space="preserve">mer </w:t>
      </w:r>
      <w:r>
        <w:t xml:space="preserve">med buss, tog, t-bane, sykkel eller lignende for å </w:t>
      </w:r>
      <w:r w:rsidR="00BB4FF7">
        <w:t>komme seg dit de skal.</w:t>
      </w:r>
      <w:r>
        <w:t xml:space="preserve"> Når flere beveger seg til fots og på sykkel, blir folkehelsen bedre og byene blir hyggeligere.</w:t>
      </w:r>
      <w:r>
        <w:rPr>
          <w:rFonts w:ascii="Verdana" w:hAnsi="Verdana"/>
        </w:rPr>
        <w:t xml:space="preserve"> </w:t>
      </w:r>
      <w:r w:rsidR="00BB4FF7">
        <w:t xml:space="preserve">For å få til det </w:t>
      </w:r>
      <w:r>
        <w:t>er to ting viktig:</w:t>
      </w:r>
    </w:p>
    <w:p w:rsidR="009B4527" w:rsidRPr="004C7EA4" w:rsidRDefault="009B4527" w:rsidP="009B4527">
      <w:pPr>
        <w:pStyle w:val="Listeavsnitt"/>
        <w:numPr>
          <w:ilvl w:val="0"/>
          <w:numId w:val="5"/>
        </w:numPr>
      </w:pPr>
      <w:r w:rsidRPr="00663BB1">
        <w:t>Bevisstgjøring:</w:t>
      </w:r>
      <w:r>
        <w:t xml:space="preserve"> </w:t>
      </w:r>
      <w:r w:rsidRPr="004C7EA4">
        <w:t xml:space="preserve">Kampanje, </w:t>
      </w:r>
      <w:r>
        <w:t>arrangement</w:t>
      </w:r>
      <w:r w:rsidRPr="004C7EA4">
        <w:t>, informasjon</w:t>
      </w:r>
    </w:p>
    <w:p w:rsidR="009B4527" w:rsidRDefault="009B4527" w:rsidP="009B4527">
      <w:pPr>
        <w:pStyle w:val="Listeavsnitt"/>
        <w:numPr>
          <w:ilvl w:val="0"/>
          <w:numId w:val="5"/>
        </w:numPr>
      </w:pPr>
      <w:r w:rsidRPr="004C7EA4">
        <w:t>Byutvikling:</w:t>
      </w:r>
      <w:r>
        <w:t xml:space="preserve"> </w:t>
      </w:r>
      <w:r w:rsidRPr="004C7EA4">
        <w:t>Markedsføre permanente tiltak for å fremme mer miljøvennlig bytransport</w:t>
      </w:r>
    </w:p>
    <w:p w:rsidR="009B4527" w:rsidRDefault="009B4527" w:rsidP="009B4527">
      <w:pPr>
        <w:tabs>
          <w:tab w:val="num" w:pos="720"/>
        </w:tabs>
      </w:pPr>
      <w:r>
        <w:t xml:space="preserve">Statens vegvesen </w:t>
      </w:r>
      <w:r w:rsidRPr="004C7EA4">
        <w:t xml:space="preserve">skal bruke Mobilitetsuka som arena for å </w:t>
      </w:r>
      <w:r>
        <w:t>synliggjøre</w:t>
      </w:r>
      <w:r w:rsidRPr="004C7EA4">
        <w:t xml:space="preserve"> Vegvesenet</w:t>
      </w:r>
      <w:r w:rsidR="00BB4FF7">
        <w:t xml:space="preserve">s arbeid med </w:t>
      </w:r>
      <w:r>
        <w:t>miljøvennlig transport.</w:t>
      </w:r>
    </w:p>
    <w:p w:rsidR="00753D67" w:rsidRPr="004C7EA4" w:rsidRDefault="00753D67" w:rsidP="009B4527">
      <w:pPr>
        <w:tabs>
          <w:tab w:val="num" w:pos="720"/>
        </w:tabs>
      </w:pPr>
    </w:p>
    <w:p w:rsidR="00CF4B63" w:rsidRDefault="00CF4B63" w:rsidP="00CF4B63">
      <w:pPr>
        <w:pStyle w:val="Overskrift2"/>
      </w:pPr>
      <w:bookmarkStart w:id="4" w:name="_Toc419804486"/>
      <w:r>
        <w:t xml:space="preserve">Europeisk mobilitetsuke og </w:t>
      </w:r>
      <w:r w:rsidRPr="00790F16">
        <w:t>DO THE RIGHT MIX</w:t>
      </w:r>
      <w:r>
        <w:t xml:space="preserve"> slås sammen</w:t>
      </w:r>
      <w:bookmarkEnd w:id="4"/>
    </w:p>
    <w:p w:rsidR="00CF4B63" w:rsidRDefault="00CF4B63" w:rsidP="00CF4B63">
      <w:r>
        <w:t xml:space="preserve">I juni 2015 blir de to kampanjene Europeisk mobilitetsuke og </w:t>
      </w:r>
      <w:r w:rsidRPr="00790F16">
        <w:t>DO THE RIGHT MIX</w:t>
      </w:r>
      <w:r>
        <w:t xml:space="preserve"> slått sammen til én større kampanje for å fremme miljøvennlig bytransport. </w:t>
      </w:r>
    </w:p>
    <w:p w:rsidR="00CF4B63" w:rsidRDefault="00CF4B63" w:rsidP="00CF4B63">
      <w:r>
        <w:t xml:space="preserve">Initiativet er politisk og støttes økonomisk av generalsekretær for transport og miljø i EU-kommisjonen. Daglig drift og koordinering i EU ledes av et konsortium som består av tre </w:t>
      </w:r>
      <w:proofErr w:type="spellStart"/>
      <w:r>
        <w:t>bynett</w:t>
      </w:r>
      <w:proofErr w:type="spellEnd"/>
      <w:r>
        <w:t xml:space="preserve"> (</w:t>
      </w:r>
      <w:proofErr w:type="spellStart"/>
      <w:r>
        <w:t>Eurocities</w:t>
      </w:r>
      <w:proofErr w:type="spellEnd"/>
      <w:r>
        <w:t xml:space="preserve">, ICLEI, Polis), et kommunikasjonsbyrå (ICF-Mostra) og en anerkjent internasjonal organisasjon, </w:t>
      </w:r>
      <w:r w:rsidRPr="00A45865">
        <w:t xml:space="preserve">Regional </w:t>
      </w:r>
      <w:proofErr w:type="spellStart"/>
      <w:r w:rsidRPr="00A45865">
        <w:t>Environmental</w:t>
      </w:r>
      <w:proofErr w:type="spellEnd"/>
      <w:r w:rsidRPr="00A45865">
        <w:t xml:space="preserve"> Centre</w:t>
      </w:r>
      <w:r>
        <w:t>.</w:t>
      </w:r>
    </w:p>
    <w:p w:rsidR="003477B5" w:rsidRDefault="00CF4B63" w:rsidP="00CF4B63">
      <w:r>
        <w:lastRenderedPageBreak/>
        <w:t>Målet er å utvide og komplettere den etablerte europeiske mobilitetsuken med helårsaktiviteter</w:t>
      </w:r>
      <w:r w:rsidR="003477B5">
        <w:t xml:space="preserve">, </w:t>
      </w:r>
      <w:r>
        <w:t xml:space="preserve">og skape en felles online plattform for å fremme bærekraftig urban transport i Europa. </w:t>
      </w:r>
    </w:p>
    <w:p w:rsidR="00CF4B63" w:rsidRDefault="00CF4B63" w:rsidP="003477B5">
      <w:pPr>
        <w:pStyle w:val="Overskrift2"/>
      </w:pPr>
      <w:bookmarkStart w:id="5" w:name="_Toc419804487"/>
      <w:r>
        <w:t xml:space="preserve">Ny </w:t>
      </w:r>
      <w:r w:rsidRPr="003477B5">
        <w:t>visuell</w:t>
      </w:r>
      <w:r>
        <w:t xml:space="preserve"> identitet</w:t>
      </w:r>
      <w:bookmarkEnd w:id="5"/>
      <w:r>
        <w:t xml:space="preserve"> </w:t>
      </w:r>
    </w:p>
    <w:p w:rsidR="00CF4B63" w:rsidRDefault="003477B5" w:rsidP="00CF4B63">
      <w:r>
        <w:t>D</w:t>
      </w:r>
      <w:r w:rsidR="00CF4B63">
        <w:t xml:space="preserve">en fusjonerte kampanjen vil ta i bruk navnet og logoen til </w:t>
      </w:r>
      <w:r w:rsidR="00CF4B63" w:rsidRPr="00790F16">
        <w:t>DO THE RIGHT MIX</w:t>
      </w:r>
      <w:r w:rsidR="00CF4B63">
        <w:t xml:space="preserve">-kampanjen, </w:t>
      </w:r>
      <w:r>
        <w:t>mens</w:t>
      </w:r>
      <w:r w:rsidR="00CF4B63">
        <w:t xml:space="preserve"> den europeiske mobilitetsuken </w:t>
      </w:r>
      <w:r>
        <w:t>fortsatt skal være</w:t>
      </w:r>
      <w:r w:rsidR="00CF4B63">
        <w:t xml:space="preserve"> </w:t>
      </w:r>
      <w:r>
        <w:t xml:space="preserve">et </w:t>
      </w:r>
      <w:r w:rsidR="00CF4B63">
        <w:t>høydepunkt hvert år fra 16. til 22. september.</w:t>
      </w:r>
    </w:p>
    <w:p w:rsidR="00CF4B63" w:rsidRDefault="00CF4B63" w:rsidP="00CF4B63">
      <w:r>
        <w:t xml:space="preserve">Den tradisjonelle europeiske mobilitetsuke-logoen med blå og gul blomst skal ikke brukes. Europeisk mobilitetsuke vil bli visualisert </w:t>
      </w:r>
      <w:r w:rsidR="003477B5">
        <w:t>gjennom</w:t>
      </w:r>
      <w:r>
        <w:t xml:space="preserve"> bruk av navnet som vises i blått med store bokstaver, og med ordet "mobilitet" i fet skrift. Det vil gjøre det lettere å integrere navnet i den visuelle identiteten til kampanjen.</w:t>
      </w:r>
    </w:p>
    <w:p w:rsidR="00753D67" w:rsidRDefault="00753D67" w:rsidP="00CF4B63"/>
    <w:p w:rsidR="003477B5" w:rsidRDefault="003477B5" w:rsidP="003477B5">
      <w:pPr>
        <w:pStyle w:val="Overskrift2"/>
      </w:pPr>
      <w:bookmarkStart w:id="6" w:name="_Toc419804488"/>
      <w:r w:rsidRPr="003477B5">
        <w:rPr>
          <w:b w:val="0"/>
        </w:rPr>
        <w:t>EUROPEISK</w:t>
      </w:r>
      <w:r w:rsidRPr="005F16E6">
        <w:t>MOBILIT</w:t>
      </w:r>
      <w:r>
        <w:t>ETS</w:t>
      </w:r>
      <w:r w:rsidRPr="003477B5">
        <w:rPr>
          <w:b w:val="0"/>
        </w:rPr>
        <w:t>UKE</w:t>
      </w:r>
      <w:bookmarkEnd w:id="6"/>
    </w:p>
    <w:p w:rsidR="00CF4B63" w:rsidRPr="003477B5" w:rsidRDefault="00CF4B63" w:rsidP="003477B5">
      <w:r>
        <w:t xml:space="preserve">Kriterier og rutiner for deltakelse og registrering </w:t>
      </w:r>
      <w:r w:rsidR="003477B5">
        <w:t>i Mobilitetsuka blir</w:t>
      </w:r>
      <w:r>
        <w:t xml:space="preserve"> de samme. </w:t>
      </w:r>
      <w:r w:rsidR="003477B5">
        <w:t>Hjelpemidler</w:t>
      </w:r>
      <w:r>
        <w:t xml:space="preserve"> som brosjyre, tematiske retningslinjer, håndbok for lokale aktivister, beste praksis guide osv. blir redesignet og utvidet. EU-sekretariatet vil oversette prioritert støttemateriell til alle offisielle EU-språk. </w:t>
      </w:r>
    </w:p>
    <w:p w:rsidR="00CF4B63" w:rsidRDefault="00CF4B63" w:rsidP="00CF4B63">
      <w:r>
        <w:t xml:space="preserve">Den nye verktøykassen for kommunikasjon vil inneholde visuelle elementer, maler og retningslinjer som kan brukes av designere til å utvikle reklamemateriell for både europeisk mobilitetsuke og andre tiltak i alle offisielle EU-språk. </w:t>
      </w:r>
    </w:p>
    <w:p w:rsidR="00CF4B63" w:rsidRDefault="00CF4B63" w:rsidP="00BB4FF7">
      <w:pPr>
        <w:pStyle w:val="Overskrift3"/>
      </w:pPr>
      <w:bookmarkStart w:id="7" w:name="_Toc419804489"/>
      <w:r>
        <w:t>Ny kampanjeside</w:t>
      </w:r>
      <w:r w:rsidR="003477B5">
        <w:t xml:space="preserve"> i juni</w:t>
      </w:r>
      <w:bookmarkEnd w:id="7"/>
    </w:p>
    <w:p w:rsidR="00CF4B63" w:rsidRDefault="00CF4B63" w:rsidP="00CF4B63">
      <w:r>
        <w:t xml:space="preserve">Det eksisterende nettstedet for Europeisk mobilitetsuke </w:t>
      </w:r>
      <w:hyperlink r:id="rId8" w:history="1">
        <w:r w:rsidRPr="00752D69">
          <w:rPr>
            <w:rStyle w:val="Hyperkobling"/>
          </w:rPr>
          <w:t>www.mobilityweek.eu</w:t>
        </w:r>
      </w:hyperlink>
      <w:r>
        <w:t xml:space="preserve"> blir integrert i </w:t>
      </w:r>
      <w:hyperlink r:id="rId9" w:history="1">
        <w:r w:rsidRPr="00AF704C">
          <w:rPr>
            <w:rStyle w:val="Hyperkobling"/>
          </w:rPr>
          <w:t>DO THE RIGHT MIX nettstedet</w:t>
        </w:r>
      </w:hyperlink>
      <w:r>
        <w:t xml:space="preserve">, med de samme kjente registreringsfunksjoner og kampanjeverktøy for både Europeisk mobilitetsuke og helårsaktiviteter. De eksisterende sosiale mediekanaler vil også bli slått sammen. </w:t>
      </w:r>
    </w:p>
    <w:p w:rsidR="00CF4B63" w:rsidRDefault="00CF4B63" w:rsidP="00CF4B63">
      <w:r>
        <w:t>Den offisielle lanseringen av det nye nettstedet er planlagt til andre halvdel av juni. Den eksisterende mobilitetsuke-nettsiden vil bli holdt i drift frem til da, og gi mulighet for registrering i interimsperioden.</w:t>
      </w:r>
    </w:p>
    <w:p w:rsidR="00753D67" w:rsidRDefault="00753D67" w:rsidP="00CF4B63"/>
    <w:p w:rsidR="00CF4B63" w:rsidRDefault="00CF4B63" w:rsidP="00CF4B63">
      <w:pPr>
        <w:pStyle w:val="Overskrift2"/>
      </w:pPr>
      <w:bookmarkStart w:id="8" w:name="_Toc419804490"/>
      <w:r>
        <w:t>Årets tema 2015</w:t>
      </w:r>
      <w:bookmarkEnd w:id="8"/>
      <w:r>
        <w:t xml:space="preserve"> </w:t>
      </w:r>
    </w:p>
    <w:p w:rsidR="003477B5" w:rsidRDefault="00CF4B63" w:rsidP="00CF4B63">
      <w:r>
        <w:t xml:space="preserve">Selv om den nye kampanjens overordnede mål er å fremme en miks av transportmidler – en reisemiks, vil hver utgave av Europeisk mobilitetsuke fortsette å ha et årlig tematisk fokus som blir valgt i nært samråd med Europakommisjonen og nettverket av nasjonale koordinatorer. </w:t>
      </w:r>
    </w:p>
    <w:p w:rsidR="009B4527" w:rsidRDefault="00CF4B63" w:rsidP="009B4527">
      <w:r>
        <w:t xml:space="preserve">I 2015 er årets tema «Velg </w:t>
      </w:r>
      <w:r w:rsidR="003477B5">
        <w:t>rett</w:t>
      </w:r>
      <w:r>
        <w:t xml:space="preserve"> reisemiks». </w:t>
      </w:r>
      <w:r w:rsidR="009B4527">
        <w:t>Det</w:t>
      </w:r>
      <w:r w:rsidR="009B4527" w:rsidRPr="00D3608C">
        <w:t xml:space="preserve"> </w:t>
      </w:r>
      <w:r w:rsidR="009B4527">
        <w:t>handler</w:t>
      </w:r>
      <w:r w:rsidR="009B4527" w:rsidRPr="00D3608C">
        <w:t xml:space="preserve"> om hvordan </w:t>
      </w:r>
      <w:r w:rsidR="009B4527">
        <w:t xml:space="preserve">vi kan kombinere forskjellige reisemåter </w:t>
      </w:r>
      <w:r w:rsidR="009B4527" w:rsidRPr="00D3608C">
        <w:t xml:space="preserve">for å få en </w:t>
      </w:r>
      <w:r w:rsidR="009B4527">
        <w:t xml:space="preserve">mer </w:t>
      </w:r>
      <w:r w:rsidR="009B4527" w:rsidRPr="00D3608C">
        <w:t xml:space="preserve">miljøvennlig og effektiv reise. Kanskje kan du sykle til stasjonen? Eller du kan folde sykkelen sammen og ta den med deg på toget? Du kan gå til butikken og ta bussen hjem igjen? Sette igjen bilen i barnehagen og jogge til jobb? </w:t>
      </w:r>
    </w:p>
    <w:p w:rsidR="009B4527" w:rsidRDefault="009B4527" w:rsidP="009B4527">
      <w:r>
        <w:lastRenderedPageBreak/>
        <w:t>I h</w:t>
      </w:r>
      <w:r w:rsidRPr="00D3608C">
        <w:t xml:space="preserve">verdagen </w:t>
      </w:r>
      <w:r>
        <w:t xml:space="preserve">har vi </w:t>
      </w:r>
      <w:r w:rsidRPr="00D3608C">
        <w:t xml:space="preserve">ofte </w:t>
      </w:r>
      <w:r>
        <w:t>mange gjøremål og må være raske og effektive</w:t>
      </w:r>
      <w:r w:rsidRPr="00D3608C">
        <w:t xml:space="preserve">. Men må bilen være med på alle reisene? Årets tema handler om hvordan ulike </w:t>
      </w:r>
      <w:r>
        <w:t xml:space="preserve">reisemåter </w:t>
      </w:r>
      <w:r w:rsidRPr="00D3608C">
        <w:t>kan utfylle hverandre og gjøre reisen både behagelig, effektiv og mer miljøvennlig.</w:t>
      </w:r>
    </w:p>
    <w:p w:rsidR="00CF4B63" w:rsidRDefault="00CF4B63" w:rsidP="00BB4FF7">
      <w:pPr>
        <w:pStyle w:val="Overskrift3"/>
      </w:pPr>
      <w:bookmarkStart w:id="9" w:name="_Toc419804491"/>
      <w:r>
        <w:t>Planlegging</w:t>
      </w:r>
      <w:bookmarkEnd w:id="9"/>
    </w:p>
    <w:p w:rsidR="009B4527" w:rsidRDefault="00CF4B63" w:rsidP="009B4527">
      <w:r>
        <w:t xml:space="preserve">Sammenslåing to vellykkede kampanjer under en ny visuell identitet er en krevende operasjon. Det europeiske sekretariat vil forsøke å holde seg til den etablerte planleggingssyklusen for europeisk mobilitetsuke. </w:t>
      </w:r>
      <w:r w:rsidR="009B4527">
        <w:t>Inntil den nye nettsiden er lansert, vil det eksisterende nettstedet for mobilitetsuken være tilgjengelig for å laste ned alle viktige verktøy og laste opp registreringer.</w:t>
      </w:r>
    </w:p>
    <w:p w:rsidR="00CF4B63" w:rsidRDefault="00CF4B63" w:rsidP="00CF4B63">
      <w:r>
        <w:t>Tidslinjen nedenfor gir en indikasjon på kommende milepæler og leveranser:</w:t>
      </w:r>
    </w:p>
    <w:p w:rsidR="00CF4B63" w:rsidRDefault="00CF4B63" w:rsidP="00CF4B63">
      <w:r>
        <w:rPr>
          <w:noProof/>
          <w:lang w:eastAsia="nb-NO"/>
        </w:rPr>
        <w:drawing>
          <wp:inline distT="0" distB="0" distL="0" distR="0" wp14:anchorId="0B2ABA39" wp14:editId="0136E398">
            <wp:extent cx="5619750" cy="2171700"/>
            <wp:effectExtent l="38100" t="0" r="19050" b="1905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4B61" w:rsidRDefault="00974B61" w:rsidP="00974B61"/>
    <w:p w:rsidR="00974B61" w:rsidRPr="00A944CC" w:rsidRDefault="00974B61" w:rsidP="00974B61">
      <w:pPr>
        <w:pStyle w:val="Overskrift2"/>
      </w:pPr>
      <w:bookmarkStart w:id="10" w:name="_Toc356136785"/>
      <w:bookmarkStart w:id="11" w:name="_Toc419804492"/>
      <w:r w:rsidRPr="00A944CC">
        <w:t>Dagens situasjon og kommunikasjonsutfordringer</w:t>
      </w:r>
      <w:bookmarkEnd w:id="10"/>
      <w:bookmarkEnd w:id="11"/>
    </w:p>
    <w:p w:rsidR="00974B61" w:rsidRDefault="00974B61" w:rsidP="00974B61">
      <w:r w:rsidRPr="00BB4FF7">
        <w:t>Når vi skal kommunisere et viktig budskap, må vi snakke så folk forstår</w:t>
      </w:r>
      <w:r w:rsidR="00BB4FF7">
        <w:t xml:space="preserve">. </w:t>
      </w:r>
      <w:r w:rsidRPr="00537C19">
        <w:t>Det er en utfordring å selge navnet «Europeisk mobilitetsuke» eller «Mobilitetsuka».</w:t>
      </w:r>
      <w:r>
        <w:t xml:space="preserve"> Mobilitet er ikke et ord som folk bruker i dagligspråket sitt og blir dermed vanskelig å forstå. Blant folk flest er det ikke mange som forbinder ordet «mobilitet» med miljøvennlig bytransport eller gateliv. </w:t>
      </w:r>
      <w:r w:rsidRPr="00B334A2">
        <w:t>Mobilitetsuka som navn er vanskelig å formidle og forstå</w:t>
      </w:r>
      <w:r>
        <w:t xml:space="preserve">. </w:t>
      </w:r>
    </w:p>
    <w:p w:rsidR="00974B61" w:rsidRDefault="00974B61" w:rsidP="00974B61">
      <w:r>
        <w:t xml:space="preserve">Mobilitetsuke-kontaktene i byene, regionene og Vegdirektoratet hatt diskusjoner om å introdusere en ny «heading» som hovednavn for Mobilitetsuka i Norge. Et nytt navn eller ny «heading» må både være enkelt å formidle og samtidig generelt nok for fremtidige temaer. </w:t>
      </w:r>
    </w:p>
    <w:p w:rsidR="00974B61" w:rsidRDefault="00974B61" w:rsidP="00974B61">
      <w:r>
        <w:t>Vi skal selvfølgelig fortsette å bruke Europeisk mobilitetsuke under headingen. Noen av forslagene som har vært diskutert er:</w:t>
      </w:r>
    </w:p>
    <w:p w:rsidR="00974B61" w:rsidRDefault="00974B61" w:rsidP="00974B61">
      <w:pPr>
        <w:pStyle w:val="Listeavsnitt"/>
        <w:numPr>
          <w:ilvl w:val="0"/>
          <w:numId w:val="4"/>
        </w:numPr>
      </w:pPr>
      <w:r>
        <w:t xml:space="preserve">Bylivsdagene </w:t>
      </w:r>
    </w:p>
    <w:p w:rsidR="00974B61" w:rsidRDefault="00974B61" w:rsidP="00974B61">
      <w:pPr>
        <w:pStyle w:val="Listeavsnitt"/>
        <w:numPr>
          <w:ilvl w:val="0"/>
          <w:numId w:val="4"/>
        </w:numPr>
      </w:pPr>
      <w:r>
        <w:t>Gatedagene</w:t>
      </w:r>
    </w:p>
    <w:p w:rsidR="00974B61" w:rsidRDefault="00974B61" w:rsidP="00974B61">
      <w:pPr>
        <w:pStyle w:val="Listeavsnitt"/>
        <w:numPr>
          <w:ilvl w:val="0"/>
          <w:numId w:val="4"/>
        </w:numPr>
      </w:pPr>
      <w:r>
        <w:t xml:space="preserve">Aktive gater </w:t>
      </w:r>
    </w:p>
    <w:p w:rsidR="00974B61" w:rsidRPr="00B334A2" w:rsidRDefault="00974B61" w:rsidP="00974B61">
      <w:pPr>
        <w:pStyle w:val="Overskrift3"/>
      </w:pPr>
      <w:bookmarkStart w:id="12" w:name="_Toc419804493"/>
      <w:r w:rsidRPr="00B334A2">
        <w:lastRenderedPageBreak/>
        <w:t>Stor og generell målgruppe</w:t>
      </w:r>
      <w:bookmarkEnd w:id="12"/>
    </w:p>
    <w:p w:rsidR="00974B61" w:rsidRDefault="00974B61" w:rsidP="00974B61">
      <w:r>
        <w:t>Målgruppen er hele byens befolkning, noe som gjør at budskapene blir veldig generelle. Vi sier ulike ting til barn og unge og til en 40 år gammel forretningsmann eller en dame på 70. Det kan være fornuftig å konsentrere seg om en primær målgruppe. Vi har ved flere anledninger diskutert det å velge ut noen få hovedmålgrupper for vår kommunikasjon. Byene ønsker å kommunisere med hele byens befolkning. Byene bør allikevel definere hovedmålgrupper for de ulike aktivitetene som de skal arrangere.</w:t>
      </w:r>
    </w:p>
    <w:p w:rsidR="00974B61" w:rsidRDefault="00974B61" w:rsidP="00974B61">
      <w:r>
        <w:t>Det er byene som har ansvar for å kommunisere hva som skjer i sin by til sine borgere. Vegdirektoratet uformer en overordnet kommunikasjonsplan, lager en nasjonal pressemelding og sørger for en nasjonal markering eller kampanje, som byene kan adoptere og spinne videre på.</w:t>
      </w:r>
    </w:p>
    <w:p w:rsidR="00974B61" w:rsidRDefault="00974B61" w:rsidP="00753D67">
      <w:pPr>
        <w:pStyle w:val="Overskrift3"/>
      </w:pPr>
      <w:r w:rsidRPr="00B334A2">
        <w:t>Kampanjen har mange budskap</w:t>
      </w:r>
      <w:r>
        <w:t xml:space="preserve"> </w:t>
      </w:r>
    </w:p>
    <w:p w:rsidR="00974B61" w:rsidRDefault="00974B61" w:rsidP="00974B61">
      <w:r>
        <w:t>(</w:t>
      </w:r>
      <w:proofErr w:type="gramStart"/>
      <w:r>
        <w:t>reis</w:t>
      </w:r>
      <w:proofErr w:type="gramEnd"/>
      <w:r>
        <w:t xml:space="preserve"> kollektivt, sykling, gåing, helse, ren luft, la bilen stå, etc.) </w:t>
      </w:r>
    </w:p>
    <w:p w:rsidR="00974B61" w:rsidRDefault="00974B61" w:rsidP="00974B61">
      <w:r>
        <w:t xml:space="preserve">Det gjør det utfordrende å spisse og selge inn et overordnet budskap. Vi tenker at årets tema må være hovedbudskap i generell kommunikasjon rundt Mobilitetsuka. Årets tema i 2014 er «Våre gater, vårt valg». Les mer på </w:t>
      </w:r>
      <w:hyperlink r:id="rId15" w:history="1">
        <w:r w:rsidRPr="006540FB">
          <w:rPr>
            <w:rStyle w:val="Hyperkobling"/>
          </w:rPr>
          <w:t>www.mobilitetsuken.no</w:t>
        </w:r>
      </w:hyperlink>
      <w:r>
        <w:t xml:space="preserve">. </w:t>
      </w:r>
    </w:p>
    <w:p w:rsidR="00974B61" w:rsidRDefault="00974B61" w:rsidP="00974B61"/>
    <w:p w:rsidR="00974B61" w:rsidRPr="008B4941" w:rsidRDefault="00974B61" w:rsidP="00C81914">
      <w:pPr>
        <w:pStyle w:val="Overskrift2"/>
      </w:pPr>
      <w:bookmarkStart w:id="13" w:name="_Toc356136786"/>
      <w:bookmarkStart w:id="14" w:name="_Toc419804494"/>
      <w:bookmarkStart w:id="15" w:name="_Toc301423432"/>
      <w:r w:rsidRPr="00A944CC">
        <w:t>Kommunikasjonsmål</w:t>
      </w:r>
      <w:bookmarkEnd w:id="13"/>
      <w:bookmarkEnd w:id="14"/>
      <w:r w:rsidRPr="008B4941">
        <w:t xml:space="preserve"> </w:t>
      </w:r>
      <w:bookmarkEnd w:id="15"/>
    </w:p>
    <w:p w:rsidR="00974B61" w:rsidRDefault="00974B61" w:rsidP="00974B61">
      <w:r w:rsidRPr="008B4941">
        <w:t>Kommunikasjonsmål</w:t>
      </w:r>
      <w:r>
        <w:t xml:space="preserve">et </w:t>
      </w:r>
      <w:r w:rsidRPr="008B4941">
        <w:t xml:space="preserve">beskriver hva vi ønsker å oppnå med </w:t>
      </w:r>
      <w:r>
        <w:t>vår kommunikasjon. Ulike kommunikasjonsmål</w:t>
      </w:r>
      <w:r w:rsidRPr="00635AA5">
        <w:t xml:space="preserve"> er </w:t>
      </w:r>
      <w:r>
        <w:t xml:space="preserve">som regel </w:t>
      </w:r>
      <w:r w:rsidRPr="00635AA5">
        <w:t xml:space="preserve">knyttet til ulike målgrupper. </w:t>
      </w:r>
      <w:r>
        <w:t xml:space="preserve"> </w:t>
      </w:r>
    </w:p>
    <w:p w:rsidR="00974B61" w:rsidRPr="008B4941" w:rsidRDefault="00974B61" w:rsidP="00974B61"/>
    <w:p w:rsidR="00974B61" w:rsidRPr="00A944CC" w:rsidRDefault="00974B61" w:rsidP="00753D67">
      <w:pPr>
        <w:pStyle w:val="Overskrift3"/>
      </w:pPr>
      <w:bookmarkStart w:id="16" w:name="_Toc356136787"/>
      <w:bookmarkStart w:id="17" w:name="_Toc419804495"/>
      <w:r w:rsidRPr="00A944CC">
        <w:t>Hovedmål:</w:t>
      </w:r>
      <w:bookmarkEnd w:id="16"/>
      <w:bookmarkEnd w:id="17"/>
    </w:p>
    <w:p w:rsidR="00974B61" w:rsidRDefault="00974B61" w:rsidP="00974B61">
      <w:pPr>
        <w:jc w:val="center"/>
        <w:rPr>
          <w:b/>
        </w:rPr>
      </w:pPr>
      <w:r w:rsidRPr="000E27DB">
        <w:rPr>
          <w:b/>
        </w:rPr>
        <w:t xml:space="preserve">Folk </w:t>
      </w:r>
      <w:r>
        <w:rPr>
          <w:b/>
        </w:rPr>
        <w:t xml:space="preserve">skal kunne velge sin egen reisemiks: </w:t>
      </w:r>
    </w:p>
    <w:p w:rsidR="00974B61" w:rsidRDefault="00974B61" w:rsidP="00974B61">
      <w:pPr>
        <w:jc w:val="center"/>
        <w:rPr>
          <w:b/>
        </w:rPr>
      </w:pPr>
      <w:r>
        <w:rPr>
          <w:b/>
        </w:rPr>
        <w:t>ta bilen til stasjonen, ta sykkelen til toget, gå til bussen</w:t>
      </w:r>
    </w:p>
    <w:p w:rsidR="00974B61" w:rsidRPr="00A944CC" w:rsidRDefault="00974B61" w:rsidP="00753D67">
      <w:pPr>
        <w:pStyle w:val="Overskrift3"/>
      </w:pPr>
      <w:bookmarkStart w:id="18" w:name="_Toc356136788"/>
      <w:bookmarkStart w:id="19" w:name="_Toc419804496"/>
      <w:r w:rsidRPr="00A944CC">
        <w:t>Delmål:</w:t>
      </w:r>
      <w:bookmarkEnd w:id="18"/>
      <w:bookmarkEnd w:id="19"/>
    </w:p>
    <w:p w:rsidR="00974B61" w:rsidRDefault="00974B61" w:rsidP="00974B61">
      <w:pPr>
        <w:numPr>
          <w:ilvl w:val="0"/>
          <w:numId w:val="1"/>
        </w:numPr>
        <w:spacing w:after="0"/>
      </w:pPr>
      <w:r>
        <w:t>Målgruppene skal kjenne til årets tema</w:t>
      </w:r>
    </w:p>
    <w:p w:rsidR="00974B61" w:rsidRDefault="00974B61" w:rsidP="00974B61">
      <w:pPr>
        <w:numPr>
          <w:ilvl w:val="0"/>
          <w:numId w:val="1"/>
        </w:numPr>
        <w:spacing w:after="0"/>
      </w:pPr>
      <w:r>
        <w:t>Målgruppene skal besøke aktiviteter som arrangeres i deres by</w:t>
      </w:r>
    </w:p>
    <w:p w:rsidR="00974B61" w:rsidRDefault="00974B61" w:rsidP="00974B61">
      <w:pPr>
        <w:numPr>
          <w:ilvl w:val="0"/>
          <w:numId w:val="1"/>
        </w:numPr>
        <w:spacing w:after="0"/>
      </w:pPr>
      <w:r>
        <w:t>Målgruppene skal oppleve byen eller hjemstedet på en ny måte</w:t>
      </w:r>
    </w:p>
    <w:p w:rsidR="00974B61" w:rsidRDefault="00974B61" w:rsidP="00974B61">
      <w:pPr>
        <w:numPr>
          <w:ilvl w:val="0"/>
          <w:numId w:val="1"/>
        </w:numPr>
        <w:spacing w:after="0"/>
      </w:pPr>
      <w:r>
        <w:t>Målgruppene skal lære om fordelene ved å gå, sykle og reise kollektivt</w:t>
      </w:r>
    </w:p>
    <w:p w:rsidR="00974B61" w:rsidRDefault="00974B61" w:rsidP="00974B61">
      <w:pPr>
        <w:numPr>
          <w:ilvl w:val="0"/>
          <w:numId w:val="1"/>
        </w:numPr>
        <w:spacing w:after="0"/>
      </w:pPr>
      <w:r>
        <w:t>Målgruppene skal kjenne til miljøvennlige transportformer i sitt distrikt og prøve de ut</w:t>
      </w:r>
    </w:p>
    <w:p w:rsidR="00974B61" w:rsidRDefault="00974B61" w:rsidP="00974B61">
      <w:pPr>
        <w:numPr>
          <w:ilvl w:val="0"/>
          <w:numId w:val="1"/>
        </w:numPr>
        <w:spacing w:after="0"/>
      </w:pPr>
      <w:r>
        <w:t xml:space="preserve">Målgruppene skal kjenne til nye miljøvennlige tiltak som gjennomføres eller prøves ut </w:t>
      </w:r>
    </w:p>
    <w:p w:rsidR="00753D67" w:rsidRDefault="00753D67" w:rsidP="00753D67">
      <w:pPr>
        <w:spacing w:after="0"/>
        <w:ind w:left="720"/>
      </w:pPr>
    </w:p>
    <w:p w:rsidR="00974B61" w:rsidRDefault="00974B61" w:rsidP="00974B61"/>
    <w:p w:rsidR="00974B61" w:rsidRDefault="00974B61" w:rsidP="00753D67">
      <w:pPr>
        <w:pStyle w:val="Overskrift2"/>
      </w:pPr>
      <w:bookmarkStart w:id="20" w:name="_Toc356136789"/>
      <w:bookmarkStart w:id="21" w:name="_Toc419804497"/>
      <w:r w:rsidRPr="00A02690">
        <w:t>Målgrupper</w:t>
      </w:r>
      <w:bookmarkEnd w:id="20"/>
      <w:bookmarkEnd w:id="21"/>
    </w:p>
    <w:p w:rsidR="00974B61" w:rsidRDefault="00974B61" w:rsidP="00974B61">
      <w:r>
        <w:t>Før vi går i gang med kommunikasjonsvirksomhet, må vi ha kjennskap til aktører og målgrupper som er interessert i eller blir berørt av det vi gjør. De viktigste målgruppene for kampanjen vil være:</w:t>
      </w:r>
    </w:p>
    <w:p w:rsidR="00974B61" w:rsidRPr="00A944CC" w:rsidRDefault="00974B61" w:rsidP="00753D67">
      <w:pPr>
        <w:pStyle w:val="Overskrift3"/>
      </w:pPr>
      <w:bookmarkStart w:id="22" w:name="_Toc356136790"/>
      <w:bookmarkStart w:id="23" w:name="_Toc419804498"/>
      <w:r w:rsidRPr="00A944CC">
        <w:lastRenderedPageBreak/>
        <w:t>Eksterne:</w:t>
      </w:r>
      <w:bookmarkEnd w:id="22"/>
      <w:bookmarkEnd w:id="23"/>
      <w:r w:rsidRPr="00A944CC">
        <w:t xml:space="preserve"> </w:t>
      </w:r>
    </w:p>
    <w:p w:rsidR="00974B61" w:rsidRDefault="00974B61" w:rsidP="00974B61">
      <w:pPr>
        <w:numPr>
          <w:ilvl w:val="0"/>
          <w:numId w:val="1"/>
        </w:numPr>
        <w:spacing w:after="0"/>
      </w:pPr>
      <w:r>
        <w:t>Alle som bor i byen/stedet</w:t>
      </w:r>
    </w:p>
    <w:p w:rsidR="00974B61" w:rsidRDefault="00974B61" w:rsidP="00974B61">
      <w:pPr>
        <w:numPr>
          <w:ilvl w:val="0"/>
          <w:numId w:val="1"/>
        </w:numPr>
        <w:spacing w:after="0"/>
      </w:pPr>
      <w:r>
        <w:t xml:space="preserve">Særlig unge voksne </w:t>
      </w:r>
    </w:p>
    <w:p w:rsidR="00974B61" w:rsidRDefault="00974B61" w:rsidP="00974B61">
      <w:pPr>
        <w:numPr>
          <w:ilvl w:val="0"/>
          <w:numId w:val="1"/>
        </w:numPr>
        <w:spacing w:after="0"/>
      </w:pPr>
      <w:r>
        <w:t>Barn</w:t>
      </w:r>
    </w:p>
    <w:p w:rsidR="00974B61" w:rsidRDefault="00974B61" w:rsidP="00974B61">
      <w:pPr>
        <w:numPr>
          <w:ilvl w:val="0"/>
          <w:numId w:val="1"/>
        </w:numPr>
        <w:spacing w:after="0"/>
      </w:pPr>
      <w:r>
        <w:t>Myndighetene</w:t>
      </w:r>
    </w:p>
    <w:p w:rsidR="00974B61" w:rsidRDefault="00974B61" w:rsidP="00974B61">
      <w:pPr>
        <w:numPr>
          <w:ilvl w:val="0"/>
          <w:numId w:val="1"/>
        </w:numPr>
        <w:spacing w:after="0"/>
      </w:pPr>
      <w:r>
        <w:t>Europakommisjonen</w:t>
      </w:r>
    </w:p>
    <w:p w:rsidR="00974B61" w:rsidRDefault="00974B61" w:rsidP="00974B61">
      <w:pPr>
        <w:numPr>
          <w:ilvl w:val="0"/>
          <w:numId w:val="1"/>
        </w:numPr>
        <w:spacing w:after="0"/>
      </w:pPr>
      <w:r>
        <w:t>Media (kanal)</w:t>
      </w:r>
    </w:p>
    <w:p w:rsidR="00974B61" w:rsidRPr="002F1918" w:rsidRDefault="00974B61" w:rsidP="00974B61"/>
    <w:p w:rsidR="00974B61" w:rsidRPr="00A944CC" w:rsidRDefault="00974B61" w:rsidP="00762930">
      <w:pPr>
        <w:pStyle w:val="Overskrift3"/>
      </w:pPr>
      <w:bookmarkStart w:id="24" w:name="_Toc356136791"/>
      <w:bookmarkStart w:id="25" w:name="_Toc419804499"/>
      <w:r w:rsidRPr="00A944CC">
        <w:t>Interne:</w:t>
      </w:r>
      <w:bookmarkEnd w:id="24"/>
      <w:bookmarkEnd w:id="25"/>
      <w:r w:rsidRPr="00A944CC">
        <w:t xml:space="preserve"> </w:t>
      </w:r>
    </w:p>
    <w:p w:rsidR="00974B61" w:rsidRDefault="00974B61" w:rsidP="00974B61">
      <w:pPr>
        <w:numPr>
          <w:ilvl w:val="0"/>
          <w:numId w:val="1"/>
        </w:numPr>
        <w:spacing w:after="0"/>
      </w:pPr>
      <w:r>
        <w:t>Regionledelsen i Vegvesenet og kommunene</w:t>
      </w:r>
    </w:p>
    <w:p w:rsidR="00974B61" w:rsidRDefault="00974B61" w:rsidP="00974B61">
      <w:pPr>
        <w:numPr>
          <w:ilvl w:val="0"/>
          <w:numId w:val="1"/>
        </w:numPr>
        <w:spacing w:after="0"/>
      </w:pPr>
      <w:r>
        <w:t>Alle ansatte i Vegvesenet og kommunene</w:t>
      </w:r>
    </w:p>
    <w:p w:rsidR="00753D67" w:rsidRDefault="00753D67" w:rsidP="00762930">
      <w:pPr>
        <w:spacing w:after="0"/>
        <w:ind w:left="720"/>
      </w:pPr>
    </w:p>
    <w:p w:rsidR="00974B61" w:rsidRDefault="00974B61" w:rsidP="00753D67">
      <w:pPr>
        <w:pStyle w:val="Overskrift2"/>
      </w:pPr>
      <w:bookmarkStart w:id="26" w:name="_Toc356136792"/>
      <w:bookmarkStart w:id="27" w:name="_Toc419804500"/>
      <w:r w:rsidRPr="00A02690">
        <w:t>Budskap</w:t>
      </w:r>
      <w:bookmarkEnd w:id="26"/>
      <w:bookmarkEnd w:id="27"/>
    </w:p>
    <w:p w:rsidR="00974B61" w:rsidRPr="00635AA5" w:rsidRDefault="00974B61" w:rsidP="00974B61">
      <w:r w:rsidRPr="008B4941">
        <w:t xml:space="preserve">Budskapene </w:t>
      </w:r>
      <w:r>
        <w:t xml:space="preserve">er det vi skal si til de ulike målgruppene for å nå kommunikasjonsmålene. </w:t>
      </w:r>
      <w:r w:rsidRPr="00635AA5">
        <w:t>Overordnede budskap bør gjentas i all kommunikasjon muntlig som skriftlig.</w:t>
      </w:r>
    </w:p>
    <w:p w:rsidR="00974B61" w:rsidRPr="00A944CC" w:rsidRDefault="00974B61" w:rsidP="00974B61">
      <w:pPr>
        <w:pStyle w:val="Overskrift2"/>
      </w:pPr>
      <w:bookmarkStart w:id="28" w:name="_Toc356136793"/>
      <w:bookmarkStart w:id="29" w:name="_Toc419804501"/>
      <w:r>
        <w:t>H</w:t>
      </w:r>
      <w:r w:rsidRPr="00A944CC">
        <w:t>ovedbudskap:</w:t>
      </w:r>
      <w:r>
        <w:t xml:space="preserve"> </w:t>
      </w:r>
      <w:bookmarkEnd w:id="28"/>
      <w:r>
        <w:t>Velg rett reisemiks – reis miljøvennlig</w:t>
      </w:r>
      <w:bookmarkEnd w:id="29"/>
      <w:r>
        <w:t xml:space="preserve"> </w:t>
      </w:r>
    </w:p>
    <w:p w:rsidR="00974B61" w:rsidRDefault="00974B61" w:rsidP="00974B61">
      <w:pPr>
        <w:pStyle w:val="Overskrift3"/>
        <w:jc w:val="center"/>
      </w:pPr>
      <w:bookmarkStart w:id="30" w:name="_Toc356136794"/>
      <w:bookmarkStart w:id="31" w:name="_Toc419804502"/>
      <w:bookmarkStart w:id="32" w:name="_Toc79465459"/>
      <w:bookmarkStart w:id="33" w:name="_Toc189555246"/>
      <w:r w:rsidRPr="00A944CC">
        <w:t>Flere budskap:</w:t>
      </w:r>
      <w:bookmarkEnd w:id="30"/>
      <w:bookmarkEnd w:id="31"/>
    </w:p>
    <w:p w:rsidR="00974B61" w:rsidRDefault="00974B61" w:rsidP="00974B61">
      <w:pPr>
        <w:numPr>
          <w:ilvl w:val="0"/>
          <w:numId w:val="2"/>
        </w:numPr>
        <w:spacing w:after="0"/>
      </w:pPr>
      <w:r>
        <w:t>Når du sykler eller går, får du bedre helse og vi får renere luft og bedre byer</w:t>
      </w:r>
    </w:p>
    <w:p w:rsidR="00974B61" w:rsidRPr="0077338A" w:rsidRDefault="00974B61" w:rsidP="00974B61">
      <w:pPr>
        <w:numPr>
          <w:ilvl w:val="0"/>
          <w:numId w:val="2"/>
        </w:numPr>
        <w:tabs>
          <w:tab w:val="num" w:pos="720"/>
        </w:tabs>
        <w:spacing w:after="0"/>
      </w:pPr>
      <w:r w:rsidRPr="0077338A">
        <w:t>Bruk sykkelen til byen</w:t>
      </w:r>
    </w:p>
    <w:p w:rsidR="00974B61" w:rsidRPr="0077338A" w:rsidRDefault="00974B61" w:rsidP="00974B61">
      <w:pPr>
        <w:numPr>
          <w:ilvl w:val="0"/>
          <w:numId w:val="2"/>
        </w:numPr>
        <w:tabs>
          <w:tab w:val="num" w:pos="720"/>
        </w:tabs>
        <w:spacing w:after="0"/>
      </w:pPr>
      <w:r w:rsidRPr="0077338A">
        <w:t>Gå eller sykle til skolen</w:t>
      </w:r>
      <w:r>
        <w:t xml:space="preserve"> og jobben</w:t>
      </w:r>
    </w:p>
    <w:p w:rsidR="00974B61" w:rsidRDefault="00974B61" w:rsidP="00974B61">
      <w:pPr>
        <w:numPr>
          <w:ilvl w:val="0"/>
          <w:numId w:val="2"/>
        </w:numPr>
        <w:tabs>
          <w:tab w:val="num" w:pos="720"/>
        </w:tabs>
        <w:spacing w:after="0"/>
      </w:pPr>
      <w:r w:rsidRPr="0077338A">
        <w:t>Gå mer i hverdagen</w:t>
      </w:r>
    </w:p>
    <w:p w:rsidR="00974B61" w:rsidRDefault="00974B61" w:rsidP="00974B61">
      <w:pPr>
        <w:numPr>
          <w:ilvl w:val="0"/>
          <w:numId w:val="2"/>
        </w:numPr>
        <w:tabs>
          <w:tab w:val="num" w:pos="720"/>
        </w:tabs>
        <w:spacing w:after="0"/>
      </w:pPr>
      <w:r w:rsidRPr="0077338A">
        <w:t>Reis kollektivt</w:t>
      </w:r>
    </w:p>
    <w:p w:rsidR="00974B61" w:rsidRPr="0077338A" w:rsidRDefault="00974B61" w:rsidP="00974B61">
      <w:pPr>
        <w:ind w:left="720"/>
      </w:pPr>
    </w:p>
    <w:p w:rsidR="00974B61" w:rsidRPr="003F6367" w:rsidRDefault="00974B61" w:rsidP="00974B61">
      <w:pPr>
        <w:numPr>
          <w:ilvl w:val="0"/>
          <w:numId w:val="2"/>
        </w:numPr>
        <w:spacing w:after="0"/>
      </w:pPr>
      <w:r>
        <w:t xml:space="preserve">Vi jobber for </w:t>
      </w:r>
      <w:r w:rsidRPr="003F6367">
        <w:t xml:space="preserve">bedre kollektivtransport </w:t>
      </w:r>
    </w:p>
    <w:p w:rsidR="00974B61" w:rsidRPr="003F6367" w:rsidRDefault="00974B61" w:rsidP="00974B61">
      <w:pPr>
        <w:numPr>
          <w:ilvl w:val="0"/>
          <w:numId w:val="2"/>
        </w:numPr>
        <w:spacing w:after="0"/>
      </w:pPr>
      <w:r>
        <w:t>Vi legger til rette</w:t>
      </w:r>
      <w:r w:rsidRPr="003F6367">
        <w:t xml:space="preserve"> for syklister og gående</w:t>
      </w:r>
    </w:p>
    <w:p w:rsidR="00974B61" w:rsidRDefault="00974B61" w:rsidP="00974B61">
      <w:pPr>
        <w:numPr>
          <w:ilvl w:val="0"/>
          <w:numId w:val="2"/>
        </w:numPr>
        <w:spacing w:after="0"/>
      </w:pPr>
      <w:r>
        <w:t>Vi ruster opp</w:t>
      </w:r>
      <w:r w:rsidRPr="003F6367">
        <w:t xml:space="preserve"> bygater og byrom </w:t>
      </w:r>
      <w:r>
        <w:t>slik at de er tilgjengelig for alle</w:t>
      </w:r>
    </w:p>
    <w:p w:rsidR="00753D67" w:rsidRPr="003F6367" w:rsidRDefault="00753D67" w:rsidP="00753D67">
      <w:pPr>
        <w:spacing w:after="0"/>
      </w:pPr>
    </w:p>
    <w:p w:rsidR="00974B61" w:rsidRPr="00A02690" w:rsidRDefault="00974B61" w:rsidP="00753D67">
      <w:pPr>
        <w:pStyle w:val="Overskrift2"/>
      </w:pPr>
      <w:bookmarkStart w:id="34" w:name="_Toc356136795"/>
      <w:bookmarkStart w:id="35" w:name="_Toc419804503"/>
      <w:r w:rsidRPr="00A02690">
        <w:t>Kanaler</w:t>
      </w:r>
      <w:bookmarkEnd w:id="32"/>
      <w:bookmarkEnd w:id="33"/>
      <w:bookmarkEnd w:id="34"/>
      <w:bookmarkEnd w:id="35"/>
    </w:p>
    <w:p w:rsidR="00974B61" w:rsidRPr="002F1918" w:rsidRDefault="00974B61" w:rsidP="00974B61">
      <w:r w:rsidRPr="002F1918">
        <w:t xml:space="preserve">Valg av formidlingskanaler avhenger av hvilket budskap og hvilke(n) målgruppe man ønsker å nå. </w:t>
      </w:r>
    </w:p>
    <w:p w:rsidR="00974B61" w:rsidRPr="00B72D2F" w:rsidRDefault="00974B61" w:rsidP="00753D67">
      <w:pPr>
        <w:pStyle w:val="Overskrift3"/>
      </w:pPr>
      <w:bookmarkStart w:id="36" w:name="_Toc356136796"/>
      <w:bookmarkStart w:id="37" w:name="_Toc419804504"/>
      <w:r w:rsidRPr="00B72D2F">
        <w:t>Eks</w:t>
      </w:r>
      <w:r w:rsidRPr="00753D67">
        <w:rPr>
          <w:rStyle w:val="Overskrift3Tegn"/>
        </w:rPr>
        <w:t>t</w:t>
      </w:r>
      <w:r w:rsidRPr="00B72D2F">
        <w:t>erne kanaler:</w:t>
      </w:r>
      <w:bookmarkEnd w:id="36"/>
      <w:bookmarkEnd w:id="37"/>
      <w:r w:rsidRPr="00B72D2F">
        <w:t xml:space="preserve">  </w:t>
      </w:r>
    </w:p>
    <w:p w:rsidR="00762930" w:rsidRDefault="00974B61" w:rsidP="00762930">
      <w:pPr>
        <w:numPr>
          <w:ilvl w:val="0"/>
          <w:numId w:val="2"/>
        </w:numPr>
        <w:spacing w:after="0"/>
      </w:pPr>
      <w:r>
        <w:t xml:space="preserve">Websider; </w:t>
      </w:r>
      <w:hyperlink r:id="rId16" w:history="1">
        <w:r w:rsidRPr="00E8445F">
          <w:rPr>
            <w:rStyle w:val="Hyperkobling"/>
          </w:rPr>
          <w:t>www.bilfridag.no</w:t>
        </w:r>
      </w:hyperlink>
      <w:r>
        <w:t xml:space="preserve">, </w:t>
      </w:r>
      <w:hyperlink r:id="rId17" w:history="1">
        <w:r w:rsidRPr="00E8445F">
          <w:rPr>
            <w:rStyle w:val="Hyperkobling"/>
          </w:rPr>
          <w:t>www.vegvesen.no</w:t>
        </w:r>
      </w:hyperlink>
      <w:r>
        <w:t>, kommunenes hjemmesider, departementenes hjemmesider</w:t>
      </w:r>
    </w:p>
    <w:p w:rsidR="00974B61" w:rsidRPr="00762930" w:rsidRDefault="00974B61" w:rsidP="00762930">
      <w:pPr>
        <w:numPr>
          <w:ilvl w:val="0"/>
          <w:numId w:val="2"/>
        </w:numPr>
        <w:spacing w:after="0"/>
      </w:pPr>
      <w:r>
        <w:t xml:space="preserve">Sosiale medier; </w:t>
      </w:r>
      <w:hyperlink r:id="rId18" w:anchor="!/Mobilitet?fref=ts" w:history="1">
        <w:r>
          <w:rPr>
            <w:rStyle w:val="Hyperkobling"/>
          </w:rPr>
          <w:t>www.facebook.com/Ibyenutenbilen</w:t>
        </w:r>
      </w:hyperlink>
      <w:r>
        <w:t xml:space="preserve">, </w:t>
      </w:r>
      <w:proofErr w:type="spellStart"/>
      <w:r>
        <w:t>instagram</w:t>
      </w:r>
      <w:proofErr w:type="spellEnd"/>
      <w:r>
        <w:t xml:space="preserve">, </w:t>
      </w:r>
      <w:proofErr w:type="spellStart"/>
      <w:r>
        <w:t>twitter</w:t>
      </w:r>
      <w:proofErr w:type="spellEnd"/>
    </w:p>
    <w:p w:rsidR="00974B61" w:rsidRDefault="00974B61" w:rsidP="00974B61">
      <w:pPr>
        <w:numPr>
          <w:ilvl w:val="0"/>
          <w:numId w:val="2"/>
        </w:numPr>
        <w:spacing w:after="0"/>
      </w:pPr>
      <w:r>
        <w:t>Riksmedier</w:t>
      </w:r>
    </w:p>
    <w:p w:rsidR="00974B61" w:rsidRDefault="00974B61" w:rsidP="00974B61">
      <w:pPr>
        <w:numPr>
          <w:ilvl w:val="0"/>
          <w:numId w:val="2"/>
        </w:numPr>
        <w:spacing w:after="0"/>
      </w:pPr>
      <w:r>
        <w:t>Lokale medier</w:t>
      </w:r>
    </w:p>
    <w:p w:rsidR="00974B61" w:rsidRDefault="00974B61" w:rsidP="00974B61">
      <w:pPr>
        <w:numPr>
          <w:ilvl w:val="0"/>
          <w:numId w:val="2"/>
        </w:numPr>
        <w:spacing w:after="0"/>
      </w:pPr>
      <w:r>
        <w:t>Fagaviser (Vegen og vi, Samferdsel, etc.)</w:t>
      </w:r>
    </w:p>
    <w:p w:rsidR="00974B61" w:rsidRDefault="00974B61" w:rsidP="00974B61">
      <w:pPr>
        <w:numPr>
          <w:ilvl w:val="0"/>
          <w:numId w:val="2"/>
        </w:numPr>
        <w:spacing w:after="0"/>
      </w:pPr>
      <w:r>
        <w:t>Brosjyrer</w:t>
      </w:r>
    </w:p>
    <w:p w:rsidR="00974B61" w:rsidRDefault="00974B61" w:rsidP="00974B61">
      <w:pPr>
        <w:numPr>
          <w:ilvl w:val="0"/>
          <w:numId w:val="2"/>
        </w:numPr>
        <w:spacing w:after="0"/>
      </w:pPr>
      <w:r>
        <w:t>Plakater</w:t>
      </w:r>
    </w:p>
    <w:p w:rsidR="00974B61" w:rsidRDefault="00974B61" w:rsidP="00974B61">
      <w:pPr>
        <w:numPr>
          <w:ilvl w:val="0"/>
          <w:numId w:val="2"/>
        </w:numPr>
        <w:spacing w:after="0"/>
      </w:pPr>
      <w:r>
        <w:lastRenderedPageBreak/>
        <w:t>Aktiviteter i byen</w:t>
      </w:r>
    </w:p>
    <w:p w:rsidR="00974B61" w:rsidRDefault="00974B61" w:rsidP="00974B61">
      <w:pPr>
        <w:numPr>
          <w:ilvl w:val="0"/>
          <w:numId w:val="2"/>
        </w:numPr>
        <w:spacing w:after="0"/>
      </w:pPr>
      <w:r>
        <w:t>Skoler</w:t>
      </w:r>
    </w:p>
    <w:p w:rsidR="00974B61" w:rsidRDefault="00974B61" w:rsidP="00974B61">
      <w:pPr>
        <w:ind w:left="720"/>
      </w:pPr>
    </w:p>
    <w:p w:rsidR="00974B61" w:rsidRPr="00B72D2F" w:rsidRDefault="00974B61" w:rsidP="00753D67">
      <w:pPr>
        <w:pStyle w:val="Overskrift3"/>
      </w:pPr>
      <w:bookmarkStart w:id="38" w:name="_Toc356136797"/>
      <w:bookmarkStart w:id="39" w:name="_Toc419804505"/>
      <w:r w:rsidRPr="00B72D2F">
        <w:t>Interne kanaler:</w:t>
      </w:r>
      <w:bookmarkEnd w:id="38"/>
      <w:bookmarkEnd w:id="39"/>
    </w:p>
    <w:p w:rsidR="00974B61" w:rsidRDefault="00974B61" w:rsidP="00974B61">
      <w:pPr>
        <w:numPr>
          <w:ilvl w:val="0"/>
          <w:numId w:val="2"/>
        </w:numPr>
        <w:spacing w:after="0"/>
      </w:pPr>
      <w:r>
        <w:t>Intranett</w:t>
      </w:r>
    </w:p>
    <w:p w:rsidR="00974B61" w:rsidRDefault="00974B61" w:rsidP="00974B61">
      <w:pPr>
        <w:numPr>
          <w:ilvl w:val="0"/>
          <w:numId w:val="2"/>
        </w:numPr>
        <w:spacing w:after="0"/>
      </w:pPr>
      <w:r>
        <w:t>E-post</w:t>
      </w:r>
    </w:p>
    <w:p w:rsidR="00974B61" w:rsidRDefault="00974B61" w:rsidP="00974B61">
      <w:pPr>
        <w:numPr>
          <w:ilvl w:val="0"/>
          <w:numId w:val="2"/>
        </w:numPr>
        <w:spacing w:after="0"/>
      </w:pPr>
      <w:r>
        <w:t xml:space="preserve">Møter </w:t>
      </w:r>
    </w:p>
    <w:p w:rsidR="00974B61" w:rsidRDefault="00974B61" w:rsidP="00974B61"/>
    <w:p w:rsidR="00974B61" w:rsidRPr="0046221A" w:rsidRDefault="00974B61" w:rsidP="00753D67">
      <w:pPr>
        <w:pStyle w:val="Overskrift2"/>
      </w:pPr>
      <w:bookmarkStart w:id="40" w:name="_Toc419804506"/>
      <w:r>
        <w:t xml:space="preserve">Lag </w:t>
      </w:r>
      <w:r w:rsidRPr="0046221A">
        <w:t>et godt konsept</w:t>
      </w:r>
      <w:bookmarkEnd w:id="40"/>
    </w:p>
    <w:p w:rsidR="00974B61" w:rsidRDefault="00974B61" w:rsidP="00974B61">
      <w:r>
        <w:t xml:space="preserve">Vi ser at det ofte er de kreative og visuelle konseptene som fenger både medier og publikum. Uvanlige aktiviteter som busskrekkurs, gatekunst, sykkelshow, busskonserter, filmsnutter og ulike konkurranser med premieutdeling er god </w:t>
      </w:r>
      <w:r w:rsidR="00753D67">
        <w:t>«</w:t>
      </w:r>
      <w:proofErr w:type="spellStart"/>
      <w:r>
        <w:t>pressemat</w:t>
      </w:r>
      <w:proofErr w:type="spellEnd"/>
      <w:r w:rsidR="00753D67">
        <w:t>»</w:t>
      </w:r>
      <w:r>
        <w:t xml:space="preserve"> og tiltrekker seg publikum.</w:t>
      </w:r>
    </w:p>
    <w:p w:rsidR="00974B61" w:rsidRDefault="00974B61" w:rsidP="00974B61">
      <w:r>
        <w:t>Tenk deg en aktivitet for å trekke målgruppen unge voksne. Hvordan vil du legge opp en kommunikasjonsplan for din aktivitet?</w:t>
      </w:r>
    </w:p>
    <w:p w:rsidR="00974B61" w:rsidRDefault="00974B61" w:rsidP="00974B61"/>
    <w:p w:rsidR="00753D67" w:rsidRPr="00753D67" w:rsidRDefault="00974B61" w:rsidP="00753D67">
      <w:pPr>
        <w:pStyle w:val="Overskrift2"/>
      </w:pPr>
      <w:bookmarkStart w:id="41" w:name="_Toc419804507"/>
      <w:r>
        <w:t>Kommunikasjon og markedsføring</w:t>
      </w:r>
      <w:bookmarkEnd w:id="41"/>
    </w:p>
    <w:p w:rsidR="00974B61" w:rsidRPr="00A51E55" w:rsidRDefault="00974B61" w:rsidP="00974B61">
      <w:pPr>
        <w:numPr>
          <w:ilvl w:val="0"/>
          <w:numId w:val="3"/>
        </w:numPr>
        <w:spacing w:after="0"/>
      </w:pPr>
      <w:r w:rsidRPr="00A51E55">
        <w:t>Nasjonal pressemelding - lokale varianter</w:t>
      </w:r>
    </w:p>
    <w:p w:rsidR="00974B61" w:rsidRPr="00A51E55" w:rsidRDefault="00974B61" w:rsidP="00974B61">
      <w:pPr>
        <w:numPr>
          <w:ilvl w:val="0"/>
          <w:numId w:val="3"/>
        </w:numPr>
        <w:spacing w:after="0"/>
      </w:pPr>
      <w:r w:rsidRPr="00A51E55">
        <w:t>Nasjonal markering? Ministre? Direktører?</w:t>
      </w:r>
    </w:p>
    <w:p w:rsidR="00974B61" w:rsidRPr="00A51E55" w:rsidRDefault="00974B61" w:rsidP="00974B61">
      <w:pPr>
        <w:numPr>
          <w:ilvl w:val="0"/>
          <w:numId w:val="3"/>
        </w:numPr>
        <w:spacing w:after="0"/>
      </w:pPr>
      <w:r w:rsidRPr="00A51E55">
        <w:t>Kommunikasjonsplaner i hver by</w:t>
      </w:r>
      <w:r>
        <w:t xml:space="preserve"> basert på overordnete føringer</w:t>
      </w:r>
    </w:p>
    <w:p w:rsidR="00974B61" w:rsidRPr="00A51E55" w:rsidRDefault="00974B61" w:rsidP="00974B61">
      <w:pPr>
        <w:numPr>
          <w:ilvl w:val="0"/>
          <w:numId w:val="3"/>
        </w:numPr>
        <w:spacing w:after="0"/>
      </w:pPr>
      <w:r w:rsidRPr="00A51E55">
        <w:t>Kronikker?</w:t>
      </w:r>
    </w:p>
    <w:p w:rsidR="00974B61" w:rsidRPr="00A51E55" w:rsidRDefault="00974B61" w:rsidP="00974B61">
      <w:pPr>
        <w:numPr>
          <w:ilvl w:val="0"/>
          <w:numId w:val="3"/>
        </w:numPr>
        <w:spacing w:after="0"/>
      </w:pPr>
      <w:r w:rsidRPr="00A51E55">
        <w:t>Pressetreff med tema?</w:t>
      </w:r>
    </w:p>
    <w:p w:rsidR="00974B61" w:rsidRPr="00A51E55" w:rsidRDefault="00974B61" w:rsidP="00974B61">
      <w:pPr>
        <w:numPr>
          <w:ilvl w:val="0"/>
          <w:numId w:val="3"/>
        </w:numPr>
        <w:spacing w:after="0"/>
      </w:pPr>
      <w:r w:rsidRPr="00A51E55">
        <w:t>Aktiviteter som trekker folk og presse</w:t>
      </w:r>
    </w:p>
    <w:p w:rsidR="00974B61" w:rsidRPr="00A51E55" w:rsidRDefault="00974B61" w:rsidP="00974B61">
      <w:pPr>
        <w:numPr>
          <w:ilvl w:val="0"/>
          <w:numId w:val="3"/>
        </w:numPr>
        <w:spacing w:after="0"/>
      </w:pPr>
      <w:r w:rsidRPr="00A51E55">
        <w:t xml:space="preserve">Innsalg til medier – bli venn med en journalist! </w:t>
      </w:r>
    </w:p>
    <w:p w:rsidR="00974B61" w:rsidRPr="00A51E55" w:rsidRDefault="00974B61" w:rsidP="00974B61">
      <w:pPr>
        <w:numPr>
          <w:ilvl w:val="0"/>
          <w:numId w:val="3"/>
        </w:numPr>
        <w:spacing w:after="0"/>
      </w:pPr>
      <w:r w:rsidRPr="00A51E55">
        <w:t>Planlegg kommunikasjon ved åpning av nye tiltak</w:t>
      </w:r>
    </w:p>
    <w:p w:rsidR="00974B61" w:rsidRPr="00A51E55" w:rsidRDefault="00974B61" w:rsidP="00974B61">
      <w:pPr>
        <w:numPr>
          <w:ilvl w:val="0"/>
          <w:numId w:val="3"/>
        </w:numPr>
        <w:spacing w:after="0"/>
      </w:pPr>
      <w:r w:rsidRPr="00A51E55">
        <w:t>Annonser?</w:t>
      </w:r>
    </w:p>
    <w:p w:rsidR="00974B61" w:rsidRPr="00A51E55" w:rsidRDefault="00974B61" w:rsidP="00974B61">
      <w:pPr>
        <w:numPr>
          <w:ilvl w:val="0"/>
          <w:numId w:val="3"/>
        </w:numPr>
        <w:spacing w:after="0"/>
      </w:pPr>
      <w:r w:rsidRPr="00A51E55">
        <w:t>Debatter om permanente tiltak i mediene?</w:t>
      </w:r>
    </w:p>
    <w:p w:rsidR="00974B61" w:rsidRPr="00A51E55" w:rsidRDefault="00974B61" w:rsidP="00974B61">
      <w:pPr>
        <w:numPr>
          <w:ilvl w:val="0"/>
          <w:numId w:val="3"/>
        </w:numPr>
        <w:spacing w:after="0"/>
      </w:pPr>
      <w:r w:rsidRPr="00A51E55">
        <w:t>Filmklipp tilgjengelig for media</w:t>
      </w:r>
    </w:p>
    <w:p w:rsidR="00974B61" w:rsidRPr="00A51E55" w:rsidRDefault="00974B61" w:rsidP="00974B61">
      <w:pPr>
        <w:numPr>
          <w:ilvl w:val="0"/>
          <w:numId w:val="3"/>
        </w:numPr>
        <w:spacing w:after="0"/>
      </w:pPr>
      <w:r w:rsidRPr="00A51E55">
        <w:t>Formidle resultatene av Mobilitetsuka</w:t>
      </w:r>
    </w:p>
    <w:p w:rsidR="00974B61" w:rsidRPr="00A51E55" w:rsidRDefault="00974B61" w:rsidP="00974B61">
      <w:pPr>
        <w:numPr>
          <w:ilvl w:val="0"/>
          <w:numId w:val="3"/>
        </w:numPr>
        <w:spacing w:after="0"/>
      </w:pPr>
      <w:r w:rsidRPr="00A51E55">
        <w:t xml:space="preserve">Websider; </w:t>
      </w:r>
      <w:hyperlink r:id="rId19" w:history="1">
        <w:r w:rsidRPr="00A51E55">
          <w:rPr>
            <w:rStyle w:val="Hyperkobling"/>
          </w:rPr>
          <w:t>www.bilfridag.no</w:t>
        </w:r>
      </w:hyperlink>
      <w:r w:rsidRPr="00A51E55">
        <w:t xml:space="preserve">, </w:t>
      </w:r>
      <w:proofErr w:type="spellStart"/>
      <w:r w:rsidRPr="00A51E55">
        <w:t>facebook</w:t>
      </w:r>
      <w:proofErr w:type="spellEnd"/>
    </w:p>
    <w:p w:rsidR="00974B61" w:rsidRDefault="00974B61" w:rsidP="00974B61"/>
    <w:p w:rsidR="00D3608C" w:rsidRDefault="00D3608C" w:rsidP="00D3608C"/>
    <w:p w:rsidR="00B90378" w:rsidRDefault="00B90378" w:rsidP="00D3608C"/>
    <w:p w:rsidR="00B90378" w:rsidRDefault="00B90378" w:rsidP="00D3608C"/>
    <w:p w:rsidR="00671471" w:rsidRDefault="00671471" w:rsidP="00D3608C">
      <w:pPr>
        <w:sectPr w:rsidR="00671471" w:rsidSect="00D3608C">
          <w:headerReference w:type="default" r:id="rId20"/>
          <w:footerReference w:type="default" r:id="rId21"/>
          <w:pgSz w:w="11906" w:h="16838"/>
          <w:pgMar w:top="1417" w:right="1417" w:bottom="1417" w:left="1417" w:header="708" w:footer="708"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537"/>
        <w:gridCol w:w="1620"/>
        <w:gridCol w:w="3915"/>
      </w:tblGrid>
      <w:tr w:rsidR="00671471" w:rsidRPr="00671471" w:rsidTr="00762930">
        <w:trPr>
          <w:trHeight w:val="708"/>
          <w:tblHeader/>
        </w:trPr>
        <w:tc>
          <w:tcPr>
            <w:tcW w:w="14283" w:type="dxa"/>
            <w:gridSpan w:val="4"/>
            <w:shd w:val="clear" w:color="auto" w:fill="99CC00"/>
            <w:vAlign w:val="center"/>
          </w:tcPr>
          <w:p w:rsidR="00671471" w:rsidRPr="00671471" w:rsidRDefault="00762930" w:rsidP="00762930">
            <w:pPr>
              <w:spacing w:after="0"/>
              <w:jc w:val="center"/>
              <w:rPr>
                <w:sz w:val="24"/>
                <w:szCs w:val="24"/>
              </w:rPr>
            </w:pPr>
            <w:bookmarkStart w:id="42" w:name="_Toc356136798"/>
            <w:r>
              <w:rPr>
                <w:b/>
                <w:sz w:val="24"/>
                <w:szCs w:val="24"/>
              </w:rPr>
              <w:lastRenderedPageBreak/>
              <w:t xml:space="preserve">Eksempler på gode </w:t>
            </w:r>
            <w:r w:rsidR="00671471" w:rsidRPr="00671471">
              <w:rPr>
                <w:b/>
                <w:sz w:val="24"/>
                <w:szCs w:val="24"/>
              </w:rPr>
              <w:t>kommunikasjonstiltak</w:t>
            </w:r>
            <w:bookmarkEnd w:id="42"/>
          </w:p>
        </w:tc>
      </w:tr>
      <w:tr w:rsidR="00671471" w:rsidRPr="00671471" w:rsidTr="00762930">
        <w:trPr>
          <w:trHeight w:val="406"/>
        </w:trPr>
        <w:tc>
          <w:tcPr>
            <w:tcW w:w="5211" w:type="dxa"/>
            <w:shd w:val="clear" w:color="auto" w:fill="99CC00"/>
          </w:tcPr>
          <w:p w:rsidR="00671471" w:rsidRPr="00671471" w:rsidRDefault="00671471" w:rsidP="00B97300">
            <w:pPr>
              <w:keepNext/>
              <w:keepLines/>
              <w:suppressLineNumbers/>
              <w:spacing w:after="0"/>
              <w:rPr>
                <w:b/>
                <w:bCs/>
                <w:sz w:val="22"/>
              </w:rPr>
            </w:pPr>
            <w:r w:rsidRPr="00671471">
              <w:rPr>
                <w:b/>
                <w:bCs/>
                <w:sz w:val="22"/>
              </w:rPr>
              <w:t>Aktivitet/Tiltak</w:t>
            </w:r>
          </w:p>
        </w:tc>
        <w:tc>
          <w:tcPr>
            <w:tcW w:w="3537" w:type="dxa"/>
            <w:shd w:val="clear" w:color="auto" w:fill="99CC00"/>
          </w:tcPr>
          <w:p w:rsidR="00671471" w:rsidRPr="00671471" w:rsidRDefault="00671471" w:rsidP="00B97300">
            <w:pPr>
              <w:keepNext/>
              <w:keepLines/>
              <w:suppressLineNumbers/>
              <w:spacing w:after="0"/>
              <w:rPr>
                <w:sz w:val="22"/>
              </w:rPr>
            </w:pPr>
            <w:r w:rsidRPr="00671471">
              <w:rPr>
                <w:b/>
                <w:bCs/>
                <w:sz w:val="22"/>
              </w:rPr>
              <w:t>Mål/resultat</w:t>
            </w:r>
          </w:p>
        </w:tc>
        <w:tc>
          <w:tcPr>
            <w:tcW w:w="1620" w:type="dxa"/>
            <w:shd w:val="clear" w:color="auto" w:fill="99CC00"/>
          </w:tcPr>
          <w:p w:rsidR="00671471" w:rsidRPr="00671471" w:rsidRDefault="00671471" w:rsidP="00B97300">
            <w:pPr>
              <w:keepNext/>
              <w:keepLines/>
              <w:suppressLineNumbers/>
              <w:spacing w:after="0"/>
              <w:rPr>
                <w:sz w:val="22"/>
              </w:rPr>
            </w:pPr>
            <w:r w:rsidRPr="00671471">
              <w:rPr>
                <w:b/>
                <w:bCs/>
                <w:iCs/>
                <w:sz w:val="22"/>
              </w:rPr>
              <w:t>Målgruppe</w:t>
            </w:r>
          </w:p>
        </w:tc>
        <w:tc>
          <w:tcPr>
            <w:tcW w:w="3915" w:type="dxa"/>
            <w:shd w:val="clear" w:color="auto" w:fill="99CC00"/>
          </w:tcPr>
          <w:p w:rsidR="00671471" w:rsidRPr="00671471" w:rsidRDefault="00671471" w:rsidP="00B97300">
            <w:pPr>
              <w:keepNext/>
              <w:keepLines/>
              <w:suppressLineNumbers/>
              <w:spacing w:after="0"/>
              <w:ind w:right="-1908"/>
              <w:rPr>
                <w:sz w:val="22"/>
              </w:rPr>
            </w:pPr>
            <w:r w:rsidRPr="00671471">
              <w:rPr>
                <w:b/>
                <w:bCs/>
                <w:iCs/>
                <w:sz w:val="22"/>
              </w:rPr>
              <w:t>Budskap</w:t>
            </w:r>
          </w:p>
        </w:tc>
      </w:tr>
      <w:tr w:rsidR="00671471" w:rsidRPr="00671471" w:rsidTr="00762930">
        <w:tc>
          <w:tcPr>
            <w:tcW w:w="5211" w:type="dxa"/>
            <w:shd w:val="clear" w:color="auto" w:fill="99CCFF"/>
          </w:tcPr>
          <w:p w:rsidR="00671471" w:rsidRPr="00671471" w:rsidRDefault="00671471" w:rsidP="00B97300">
            <w:pPr>
              <w:keepNext/>
              <w:keepLines/>
              <w:suppressLineNumbers/>
              <w:spacing w:after="0"/>
              <w:rPr>
                <w:b/>
                <w:szCs w:val="20"/>
              </w:rPr>
            </w:pPr>
            <w:r w:rsidRPr="00671471">
              <w:rPr>
                <w:b/>
                <w:szCs w:val="20"/>
              </w:rPr>
              <w:t>Nasjonale tiltak (Vegdirektoratet)</w:t>
            </w:r>
          </w:p>
        </w:tc>
        <w:tc>
          <w:tcPr>
            <w:tcW w:w="3537" w:type="dxa"/>
            <w:shd w:val="clear" w:color="auto" w:fill="99CCFF"/>
          </w:tcPr>
          <w:p w:rsidR="00671471" w:rsidRPr="00671471" w:rsidRDefault="00671471" w:rsidP="00B97300">
            <w:pPr>
              <w:keepNext/>
              <w:keepLines/>
              <w:suppressLineNumbers/>
              <w:spacing w:after="0"/>
              <w:rPr>
                <w:b/>
                <w:szCs w:val="20"/>
              </w:rPr>
            </w:pPr>
          </w:p>
        </w:tc>
        <w:tc>
          <w:tcPr>
            <w:tcW w:w="1620" w:type="dxa"/>
            <w:shd w:val="clear" w:color="auto" w:fill="99CCFF"/>
          </w:tcPr>
          <w:p w:rsidR="00671471" w:rsidRPr="00671471" w:rsidRDefault="00671471" w:rsidP="00B97300">
            <w:pPr>
              <w:keepNext/>
              <w:keepLines/>
              <w:suppressLineNumbers/>
              <w:spacing w:after="0"/>
              <w:rPr>
                <w:szCs w:val="20"/>
              </w:rPr>
            </w:pPr>
          </w:p>
        </w:tc>
        <w:tc>
          <w:tcPr>
            <w:tcW w:w="3915" w:type="dxa"/>
            <w:shd w:val="clear" w:color="auto" w:fill="99CCFF"/>
          </w:tcPr>
          <w:p w:rsidR="00671471" w:rsidRPr="00671471" w:rsidRDefault="00671471" w:rsidP="00B97300">
            <w:pPr>
              <w:keepNext/>
              <w:keepLines/>
              <w:suppressLineNumbers/>
              <w:spacing w:after="0"/>
              <w:rPr>
                <w:b/>
                <w:szCs w:val="20"/>
              </w:rPr>
            </w:pPr>
          </w:p>
        </w:tc>
      </w:tr>
      <w:tr w:rsidR="00671471" w:rsidRPr="0063144D" w:rsidTr="00762930">
        <w:tc>
          <w:tcPr>
            <w:tcW w:w="5211" w:type="dxa"/>
            <w:shd w:val="clear" w:color="auto" w:fill="auto"/>
          </w:tcPr>
          <w:p w:rsidR="00671471" w:rsidRPr="0063144D" w:rsidRDefault="00671471" w:rsidP="00B97300">
            <w:pPr>
              <w:keepNext/>
              <w:keepLines/>
              <w:suppressLineNumbers/>
              <w:spacing w:after="0"/>
              <w:rPr>
                <w:b/>
                <w:szCs w:val="24"/>
              </w:rPr>
            </w:pPr>
            <w:r>
              <w:rPr>
                <w:b/>
                <w:szCs w:val="24"/>
              </w:rPr>
              <w:t>Materiell som kan bestilles fra Vegdirektoratet</w:t>
            </w:r>
            <w:r w:rsidRPr="0063144D">
              <w:rPr>
                <w:b/>
                <w:szCs w:val="24"/>
              </w:rPr>
              <w:t>:</w:t>
            </w:r>
          </w:p>
          <w:p w:rsidR="00671471" w:rsidRDefault="00762930" w:rsidP="00B97300">
            <w:pPr>
              <w:keepNext/>
              <w:keepLines/>
              <w:suppressLineNumbers/>
              <w:spacing w:after="0"/>
              <w:rPr>
                <w:szCs w:val="24"/>
              </w:rPr>
            </w:pPr>
            <w:r>
              <w:rPr>
                <w:szCs w:val="24"/>
              </w:rPr>
              <w:t xml:space="preserve">Ny brosjyre og diverse kampanjemateriell </w:t>
            </w:r>
            <w:r w:rsidR="00671471" w:rsidRPr="0063144D">
              <w:rPr>
                <w:szCs w:val="24"/>
              </w:rPr>
              <w:t>kan bestilles i Vegdirektoratet.</w:t>
            </w:r>
            <w:r w:rsidR="00671471">
              <w:rPr>
                <w:szCs w:val="24"/>
              </w:rPr>
              <w:t xml:space="preserve"> </w:t>
            </w:r>
          </w:p>
          <w:p w:rsidR="00671471" w:rsidRPr="00671471" w:rsidRDefault="00671471" w:rsidP="00B97300">
            <w:pPr>
              <w:keepNext/>
              <w:keepLines/>
              <w:suppressLineNumbers/>
              <w:spacing w:after="0"/>
              <w:rPr>
                <w:szCs w:val="24"/>
              </w:rPr>
            </w:pPr>
          </w:p>
        </w:tc>
        <w:tc>
          <w:tcPr>
            <w:tcW w:w="3537" w:type="dxa"/>
            <w:shd w:val="clear" w:color="auto" w:fill="auto"/>
          </w:tcPr>
          <w:p w:rsidR="00671471" w:rsidRDefault="00671471" w:rsidP="00B97300">
            <w:pPr>
              <w:keepNext/>
              <w:keepLines/>
              <w:suppressLineNumbers/>
              <w:spacing w:after="0"/>
              <w:rPr>
                <w:b/>
                <w:szCs w:val="24"/>
              </w:rPr>
            </w:pPr>
            <w:r w:rsidRPr="0063144D">
              <w:rPr>
                <w:b/>
                <w:szCs w:val="24"/>
              </w:rPr>
              <w:t xml:space="preserve">Informasjon </w:t>
            </w:r>
            <w:r>
              <w:rPr>
                <w:b/>
                <w:szCs w:val="24"/>
              </w:rPr>
              <w:t>om miljøvennlig transport</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Pr>
                <w:b/>
                <w:szCs w:val="24"/>
              </w:rPr>
              <w:t>H</w:t>
            </w:r>
            <w:r w:rsidRPr="0063144D">
              <w:rPr>
                <w:b/>
                <w:szCs w:val="24"/>
              </w:rPr>
              <w:t xml:space="preserve">oldningsendring </w:t>
            </w:r>
          </w:p>
          <w:p w:rsidR="00671471" w:rsidRPr="0063144D" w:rsidRDefault="00671471" w:rsidP="00B97300">
            <w:pPr>
              <w:keepNext/>
              <w:keepLines/>
              <w:suppressLineNumbers/>
              <w:spacing w:after="0"/>
              <w:rPr>
                <w:b/>
                <w:szCs w:val="24"/>
              </w:rPr>
            </w:pP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p w:rsidR="00671471" w:rsidRPr="0063144D" w:rsidRDefault="00671471" w:rsidP="00B97300">
            <w:pPr>
              <w:keepNext/>
              <w:keepLines/>
              <w:suppressLineNumbers/>
              <w:spacing w:after="0"/>
              <w:rPr>
                <w:szCs w:val="24"/>
              </w:rPr>
            </w:pP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r w:rsidRPr="00D4296F">
              <w:rPr>
                <w:b/>
                <w:szCs w:val="24"/>
              </w:rPr>
              <w:t xml:space="preserve"> </w:t>
            </w:r>
          </w:p>
        </w:tc>
      </w:tr>
      <w:tr w:rsidR="00671471" w:rsidRPr="0063144D" w:rsidTr="00762930">
        <w:trPr>
          <w:trHeight w:val="3098"/>
        </w:trPr>
        <w:tc>
          <w:tcPr>
            <w:tcW w:w="5211" w:type="dxa"/>
            <w:shd w:val="clear" w:color="auto" w:fill="auto"/>
          </w:tcPr>
          <w:p w:rsidR="00671471" w:rsidRDefault="00671471" w:rsidP="00B97300">
            <w:pPr>
              <w:keepNext/>
              <w:keepLines/>
              <w:suppressLineNumbers/>
              <w:spacing w:after="0"/>
              <w:rPr>
                <w:szCs w:val="24"/>
              </w:rPr>
            </w:pPr>
            <w:r w:rsidRPr="0063144D">
              <w:rPr>
                <w:b/>
                <w:szCs w:val="24"/>
              </w:rPr>
              <w:t>Nasjonal markering i uken:</w:t>
            </w:r>
            <w:r w:rsidRPr="0063144D">
              <w:rPr>
                <w:szCs w:val="24"/>
              </w:rPr>
              <w:t xml:space="preserve"> </w:t>
            </w:r>
          </w:p>
          <w:p w:rsidR="00671471" w:rsidRDefault="00671471" w:rsidP="00B97300">
            <w:pPr>
              <w:keepNext/>
              <w:keepLines/>
              <w:suppressLineNumbers/>
              <w:spacing w:after="0"/>
              <w:rPr>
                <w:szCs w:val="24"/>
              </w:rPr>
            </w:pPr>
            <w:r w:rsidRPr="0063144D">
              <w:rPr>
                <w:szCs w:val="24"/>
              </w:rPr>
              <w:t>Åpning</w:t>
            </w:r>
            <w:r w:rsidRPr="0063144D">
              <w:rPr>
                <w:b/>
                <w:szCs w:val="24"/>
              </w:rPr>
              <w:t>/</w:t>
            </w:r>
            <w:r w:rsidRPr="0063144D">
              <w:rPr>
                <w:szCs w:val="24"/>
              </w:rPr>
              <w:t xml:space="preserve">markering med ordførere i alle </w:t>
            </w:r>
            <w:r>
              <w:rPr>
                <w:szCs w:val="24"/>
              </w:rPr>
              <w:t>byene 16.september?</w:t>
            </w:r>
          </w:p>
          <w:p w:rsidR="00671471" w:rsidRPr="00476B32" w:rsidRDefault="00671471" w:rsidP="00B97300">
            <w:pPr>
              <w:pStyle w:val="Listeavsnitt"/>
              <w:keepNext/>
              <w:keepLines/>
              <w:numPr>
                <w:ilvl w:val="0"/>
                <w:numId w:val="8"/>
              </w:numPr>
              <w:suppressLineNumbers/>
              <w:spacing w:after="0"/>
              <w:rPr>
                <w:szCs w:val="24"/>
              </w:rPr>
            </w:pPr>
            <w:proofErr w:type="gramStart"/>
            <w:r w:rsidRPr="00476B32">
              <w:rPr>
                <w:b/>
                <w:bCs/>
                <w:szCs w:val="24"/>
              </w:rPr>
              <w:t>15.9.:</w:t>
            </w:r>
            <w:proofErr w:type="gramEnd"/>
            <w:r w:rsidRPr="00476B32">
              <w:rPr>
                <w:b/>
                <w:bCs/>
                <w:szCs w:val="24"/>
              </w:rPr>
              <w:t xml:space="preserve"> Pressemelding med </w:t>
            </w:r>
            <w:proofErr w:type="spellStart"/>
            <w:r w:rsidRPr="00476B32">
              <w:rPr>
                <w:b/>
                <w:bCs/>
                <w:szCs w:val="24"/>
              </w:rPr>
              <w:t>faktaark</w:t>
            </w:r>
            <w:proofErr w:type="spellEnd"/>
            <w:r w:rsidRPr="00476B32">
              <w:rPr>
                <w:b/>
                <w:bCs/>
                <w:szCs w:val="24"/>
              </w:rPr>
              <w:t xml:space="preserve"> </w:t>
            </w:r>
            <w:r w:rsidRPr="00476B32">
              <w:rPr>
                <w:bCs/>
                <w:szCs w:val="24"/>
              </w:rPr>
              <w:t>om kampanjen, mål og hensikt, ”</w:t>
            </w:r>
            <w:proofErr w:type="spellStart"/>
            <w:r w:rsidRPr="00476B32">
              <w:rPr>
                <w:bCs/>
                <w:szCs w:val="24"/>
              </w:rPr>
              <w:t>Highlights</w:t>
            </w:r>
            <w:proofErr w:type="spellEnd"/>
            <w:r w:rsidRPr="00476B32">
              <w:rPr>
                <w:bCs/>
                <w:szCs w:val="24"/>
              </w:rPr>
              <w:t xml:space="preserve">” fra byene og oversikt permanente tiltak siste år, med henvisning til </w:t>
            </w:r>
            <w:hyperlink r:id="rId22" w:history="1">
              <w:r w:rsidRPr="00476B32">
                <w:rPr>
                  <w:rStyle w:val="Hyperkobling"/>
                  <w:szCs w:val="24"/>
                </w:rPr>
                <w:t>www.bilfridag.no</w:t>
              </w:r>
            </w:hyperlink>
          </w:p>
          <w:p w:rsidR="00671471" w:rsidRPr="00476B32" w:rsidRDefault="00671471" w:rsidP="00B97300">
            <w:pPr>
              <w:pStyle w:val="Listeavsnitt"/>
              <w:keepNext/>
              <w:keepLines/>
              <w:numPr>
                <w:ilvl w:val="0"/>
                <w:numId w:val="8"/>
              </w:numPr>
              <w:suppressLineNumbers/>
              <w:spacing w:after="0"/>
              <w:rPr>
                <w:szCs w:val="24"/>
              </w:rPr>
            </w:pPr>
            <w:r w:rsidRPr="00476B32">
              <w:rPr>
                <w:b/>
                <w:bCs/>
                <w:szCs w:val="24"/>
              </w:rPr>
              <w:t xml:space="preserve">10. - </w:t>
            </w:r>
            <w:proofErr w:type="gramStart"/>
            <w:r w:rsidRPr="00476B32">
              <w:rPr>
                <w:b/>
                <w:bCs/>
                <w:szCs w:val="24"/>
              </w:rPr>
              <w:t>11.9.:</w:t>
            </w:r>
            <w:proofErr w:type="gramEnd"/>
            <w:r w:rsidRPr="00476B32">
              <w:rPr>
                <w:b/>
                <w:bCs/>
                <w:szCs w:val="24"/>
              </w:rPr>
              <w:t xml:space="preserve"> Innsalg til medier som Ettermiddagen, God morgen Norge, Helgestart eller VG/Aftenposten</w:t>
            </w:r>
          </w:p>
          <w:p w:rsidR="00671471" w:rsidRPr="00476B32" w:rsidRDefault="00671471" w:rsidP="00B97300">
            <w:pPr>
              <w:pStyle w:val="Listeavsnitt"/>
              <w:keepNext/>
              <w:keepLines/>
              <w:numPr>
                <w:ilvl w:val="0"/>
                <w:numId w:val="8"/>
              </w:numPr>
              <w:suppressLineNumbers/>
              <w:autoSpaceDE w:val="0"/>
              <w:autoSpaceDN w:val="0"/>
              <w:adjustRightInd w:val="0"/>
              <w:spacing w:after="0"/>
              <w:rPr>
                <w:b/>
                <w:bCs/>
                <w:szCs w:val="24"/>
              </w:rPr>
            </w:pPr>
            <w:r w:rsidRPr="00476B32">
              <w:rPr>
                <w:b/>
                <w:bCs/>
                <w:szCs w:val="24"/>
              </w:rPr>
              <w:t xml:space="preserve">16. - </w:t>
            </w:r>
            <w:proofErr w:type="gramStart"/>
            <w:r w:rsidRPr="00476B32">
              <w:rPr>
                <w:b/>
                <w:bCs/>
                <w:szCs w:val="24"/>
              </w:rPr>
              <w:t>22.9.:</w:t>
            </w:r>
            <w:proofErr w:type="gramEnd"/>
            <w:r w:rsidRPr="00476B32">
              <w:rPr>
                <w:b/>
                <w:bCs/>
                <w:szCs w:val="24"/>
              </w:rPr>
              <w:t xml:space="preserve"> Spin </w:t>
            </w:r>
            <w:proofErr w:type="spellStart"/>
            <w:r w:rsidRPr="00476B32">
              <w:rPr>
                <w:b/>
                <w:bCs/>
                <w:szCs w:val="24"/>
              </w:rPr>
              <w:t>off</w:t>
            </w:r>
            <w:proofErr w:type="spellEnd"/>
            <w:r w:rsidRPr="00476B32">
              <w:rPr>
                <w:b/>
                <w:bCs/>
                <w:szCs w:val="24"/>
              </w:rPr>
              <w:t xml:space="preserve"> lokale medier</w:t>
            </w:r>
          </w:p>
          <w:p w:rsidR="00671471" w:rsidRDefault="00671471" w:rsidP="00B97300">
            <w:pPr>
              <w:pStyle w:val="Listeavsnitt"/>
              <w:keepNext/>
              <w:keepLines/>
              <w:numPr>
                <w:ilvl w:val="0"/>
                <w:numId w:val="8"/>
              </w:numPr>
              <w:suppressLineNumbers/>
              <w:autoSpaceDE w:val="0"/>
              <w:autoSpaceDN w:val="0"/>
              <w:adjustRightInd w:val="0"/>
              <w:spacing w:after="0"/>
              <w:rPr>
                <w:b/>
                <w:bCs/>
                <w:szCs w:val="24"/>
              </w:rPr>
            </w:pPr>
            <w:r w:rsidRPr="00476B32">
              <w:rPr>
                <w:b/>
                <w:bCs/>
                <w:szCs w:val="24"/>
              </w:rPr>
              <w:t>Kronikk til regionsaviser?</w:t>
            </w:r>
          </w:p>
          <w:p w:rsidR="00762930" w:rsidRDefault="00762930" w:rsidP="00B97300">
            <w:pPr>
              <w:pStyle w:val="Listeavsnitt"/>
              <w:keepNext/>
              <w:keepLines/>
              <w:numPr>
                <w:ilvl w:val="0"/>
                <w:numId w:val="8"/>
              </w:numPr>
              <w:suppressLineNumbers/>
              <w:autoSpaceDE w:val="0"/>
              <w:autoSpaceDN w:val="0"/>
              <w:adjustRightInd w:val="0"/>
              <w:spacing w:after="0"/>
              <w:rPr>
                <w:b/>
                <w:bCs/>
                <w:szCs w:val="24"/>
              </w:rPr>
            </w:pPr>
          </w:p>
          <w:p w:rsidR="00296BC1" w:rsidRDefault="00296BC1" w:rsidP="00762930">
            <w:pPr>
              <w:keepNext/>
              <w:keepLines/>
              <w:suppressLineNumbers/>
              <w:autoSpaceDE w:val="0"/>
              <w:autoSpaceDN w:val="0"/>
              <w:adjustRightInd w:val="0"/>
              <w:spacing w:after="0"/>
              <w:rPr>
                <w:b/>
                <w:bCs/>
                <w:szCs w:val="24"/>
              </w:rPr>
            </w:pPr>
          </w:p>
          <w:p w:rsidR="00762930" w:rsidRDefault="00762930" w:rsidP="00762930">
            <w:pPr>
              <w:keepNext/>
              <w:keepLines/>
              <w:suppressLineNumbers/>
              <w:autoSpaceDE w:val="0"/>
              <w:autoSpaceDN w:val="0"/>
              <w:adjustRightInd w:val="0"/>
              <w:spacing w:after="0"/>
              <w:rPr>
                <w:b/>
                <w:bCs/>
                <w:szCs w:val="24"/>
              </w:rPr>
            </w:pPr>
          </w:p>
          <w:p w:rsidR="00762930" w:rsidRDefault="00762930" w:rsidP="00762930">
            <w:pPr>
              <w:keepNext/>
              <w:keepLines/>
              <w:suppressLineNumbers/>
              <w:autoSpaceDE w:val="0"/>
              <w:autoSpaceDN w:val="0"/>
              <w:adjustRightInd w:val="0"/>
              <w:spacing w:after="0"/>
              <w:rPr>
                <w:b/>
                <w:bCs/>
                <w:szCs w:val="24"/>
              </w:rPr>
            </w:pPr>
          </w:p>
          <w:p w:rsidR="00762930" w:rsidRPr="00762930" w:rsidRDefault="00762930" w:rsidP="00762930">
            <w:pPr>
              <w:keepNext/>
              <w:keepLines/>
              <w:suppressLineNumbers/>
              <w:autoSpaceDE w:val="0"/>
              <w:autoSpaceDN w:val="0"/>
              <w:adjustRightInd w:val="0"/>
              <w:spacing w:after="0"/>
              <w:rPr>
                <w:b/>
                <w:bCs/>
                <w:szCs w:val="24"/>
              </w:rPr>
            </w:pPr>
          </w:p>
          <w:p w:rsidR="00296BC1" w:rsidRDefault="00296BC1" w:rsidP="00762930">
            <w:pPr>
              <w:pStyle w:val="Listeavsnitt"/>
              <w:keepNext/>
              <w:keepLines/>
              <w:suppressLineNumbers/>
              <w:autoSpaceDE w:val="0"/>
              <w:autoSpaceDN w:val="0"/>
              <w:adjustRightInd w:val="0"/>
              <w:spacing w:after="0"/>
              <w:ind w:left="397"/>
              <w:rPr>
                <w:b/>
                <w:bCs/>
                <w:szCs w:val="24"/>
              </w:rPr>
            </w:pPr>
          </w:p>
          <w:p w:rsidR="00762930" w:rsidRPr="00296BC1" w:rsidRDefault="00762930" w:rsidP="00762930">
            <w:pPr>
              <w:pStyle w:val="Listeavsnitt"/>
              <w:keepNext/>
              <w:keepLines/>
              <w:suppressLineNumbers/>
              <w:autoSpaceDE w:val="0"/>
              <w:autoSpaceDN w:val="0"/>
              <w:adjustRightInd w:val="0"/>
              <w:spacing w:after="0"/>
              <w:ind w:left="397"/>
              <w:rPr>
                <w:b/>
                <w:bCs/>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r w:rsidRPr="0063144D">
              <w:rPr>
                <w:b/>
                <w:szCs w:val="24"/>
              </w:rPr>
              <w:t>Oppmerksomhet og informasjon om at Norge deltar aktivt for å fremme miljøvennlig bytransport</w:t>
            </w:r>
          </w:p>
          <w:p w:rsidR="00671471" w:rsidRPr="0063144D" w:rsidRDefault="00671471" w:rsidP="00B97300">
            <w:pPr>
              <w:keepNext/>
              <w:keepLines/>
              <w:suppressLineNumbers/>
              <w:spacing w:after="0"/>
              <w:rPr>
                <w:b/>
                <w:szCs w:val="24"/>
              </w:rPr>
            </w:pPr>
            <w:r>
              <w:rPr>
                <w:b/>
                <w:szCs w:val="24"/>
              </w:rPr>
              <w:t>Få folk til å la bilen stå mer</w:t>
            </w:r>
            <w:r w:rsidRPr="0063144D">
              <w:rPr>
                <w:b/>
                <w:szCs w:val="24"/>
              </w:rPr>
              <w:t xml:space="preserve">. </w:t>
            </w:r>
          </w:p>
          <w:p w:rsidR="00671471" w:rsidRPr="0063144D" w:rsidRDefault="00671471" w:rsidP="00B97300">
            <w:pPr>
              <w:keepNext/>
              <w:keepLines/>
              <w:suppressLineNumbers/>
              <w:spacing w:after="0"/>
              <w:rPr>
                <w:b/>
                <w:szCs w:val="24"/>
              </w:rPr>
            </w:pPr>
            <w:r>
              <w:rPr>
                <w:b/>
                <w:szCs w:val="24"/>
              </w:rPr>
              <w:t>Holdningsendring</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p w:rsidR="00671471" w:rsidRDefault="00671471" w:rsidP="00B97300">
            <w:pPr>
              <w:keepNext/>
              <w:keepLines/>
              <w:suppressLineNumbers/>
              <w:spacing w:after="0"/>
              <w:rPr>
                <w:szCs w:val="24"/>
              </w:rPr>
            </w:pPr>
            <w:r w:rsidRPr="0063144D">
              <w:rPr>
                <w:szCs w:val="24"/>
              </w:rPr>
              <w:t>Myndigheter</w:t>
            </w:r>
          </w:p>
          <w:p w:rsidR="00671471" w:rsidRDefault="00671471" w:rsidP="00B97300">
            <w:pPr>
              <w:keepNext/>
              <w:keepLines/>
              <w:suppressLineNumbers/>
              <w:spacing w:after="0"/>
              <w:rPr>
                <w:szCs w:val="24"/>
              </w:rPr>
            </w:pPr>
          </w:p>
          <w:p w:rsidR="00671471" w:rsidRPr="0063144D" w:rsidRDefault="00671471" w:rsidP="00B97300">
            <w:pPr>
              <w:keepNext/>
              <w:keepLines/>
              <w:suppressLineNumbers/>
              <w:spacing w:after="0"/>
              <w:rPr>
                <w:szCs w:val="24"/>
              </w:rPr>
            </w:pP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762930" w:rsidRPr="00671471" w:rsidTr="00E40614">
        <w:trPr>
          <w:trHeight w:val="406"/>
        </w:trPr>
        <w:tc>
          <w:tcPr>
            <w:tcW w:w="5211" w:type="dxa"/>
            <w:shd w:val="clear" w:color="auto" w:fill="99CC00"/>
          </w:tcPr>
          <w:p w:rsidR="00762930" w:rsidRPr="00671471" w:rsidRDefault="00762930" w:rsidP="00E40614">
            <w:pPr>
              <w:keepNext/>
              <w:keepLines/>
              <w:suppressLineNumbers/>
              <w:spacing w:after="0"/>
              <w:rPr>
                <w:b/>
                <w:bCs/>
                <w:sz w:val="22"/>
              </w:rPr>
            </w:pPr>
            <w:r w:rsidRPr="00671471">
              <w:rPr>
                <w:b/>
                <w:bCs/>
                <w:sz w:val="22"/>
              </w:rPr>
              <w:lastRenderedPageBreak/>
              <w:t>Aktivitet/Tiltak</w:t>
            </w:r>
          </w:p>
        </w:tc>
        <w:tc>
          <w:tcPr>
            <w:tcW w:w="3537" w:type="dxa"/>
            <w:shd w:val="clear" w:color="auto" w:fill="99CC00"/>
          </w:tcPr>
          <w:p w:rsidR="00762930" w:rsidRPr="00671471" w:rsidRDefault="00762930" w:rsidP="00E40614">
            <w:pPr>
              <w:keepNext/>
              <w:keepLines/>
              <w:suppressLineNumbers/>
              <w:spacing w:after="0"/>
              <w:rPr>
                <w:sz w:val="22"/>
              </w:rPr>
            </w:pPr>
            <w:r w:rsidRPr="00671471">
              <w:rPr>
                <w:b/>
                <w:bCs/>
                <w:sz w:val="22"/>
              </w:rPr>
              <w:t>Mål/resultat</w:t>
            </w:r>
          </w:p>
        </w:tc>
        <w:tc>
          <w:tcPr>
            <w:tcW w:w="1620" w:type="dxa"/>
            <w:shd w:val="clear" w:color="auto" w:fill="99CC00"/>
          </w:tcPr>
          <w:p w:rsidR="00762930" w:rsidRPr="00671471" w:rsidRDefault="00762930" w:rsidP="00E40614">
            <w:pPr>
              <w:keepNext/>
              <w:keepLines/>
              <w:suppressLineNumbers/>
              <w:spacing w:after="0"/>
              <w:rPr>
                <w:sz w:val="22"/>
              </w:rPr>
            </w:pPr>
            <w:r w:rsidRPr="00671471">
              <w:rPr>
                <w:b/>
                <w:bCs/>
                <w:iCs/>
                <w:sz w:val="22"/>
              </w:rPr>
              <w:t>Målgruppe</w:t>
            </w:r>
          </w:p>
        </w:tc>
        <w:tc>
          <w:tcPr>
            <w:tcW w:w="3915" w:type="dxa"/>
            <w:shd w:val="clear" w:color="auto" w:fill="99CC00"/>
          </w:tcPr>
          <w:p w:rsidR="00762930" w:rsidRPr="00671471" w:rsidRDefault="00762930" w:rsidP="00E40614">
            <w:pPr>
              <w:keepNext/>
              <w:keepLines/>
              <w:suppressLineNumbers/>
              <w:spacing w:after="0"/>
              <w:ind w:right="-1908"/>
              <w:rPr>
                <w:sz w:val="22"/>
              </w:rPr>
            </w:pPr>
            <w:r w:rsidRPr="00671471">
              <w:rPr>
                <w:b/>
                <w:bCs/>
                <w:iCs/>
                <w:sz w:val="22"/>
              </w:rPr>
              <w:t>Budskap</w:t>
            </w:r>
          </w:p>
        </w:tc>
      </w:tr>
      <w:tr w:rsidR="00671471" w:rsidRPr="0063144D" w:rsidTr="00762930">
        <w:trPr>
          <w:trHeight w:val="2192"/>
        </w:trPr>
        <w:tc>
          <w:tcPr>
            <w:tcW w:w="5211" w:type="dxa"/>
            <w:shd w:val="clear" w:color="auto" w:fill="auto"/>
          </w:tcPr>
          <w:p w:rsidR="00762930" w:rsidRDefault="00671471" w:rsidP="00B97300">
            <w:pPr>
              <w:keepNext/>
              <w:keepLines/>
              <w:suppressLineNumbers/>
              <w:spacing w:after="0"/>
              <w:rPr>
                <w:b/>
                <w:szCs w:val="24"/>
              </w:rPr>
            </w:pPr>
            <w:r w:rsidRPr="00762930">
              <w:rPr>
                <w:rStyle w:val="Overskrift3Tegn"/>
              </w:rPr>
              <w:t xml:space="preserve">I 2013 arrangerte Vegdirektoratet en fotokonkurranse på </w:t>
            </w:r>
            <w:proofErr w:type="spellStart"/>
            <w:r w:rsidRPr="00762930">
              <w:rPr>
                <w:rStyle w:val="Overskrift3Tegn"/>
              </w:rPr>
              <w:t>Instagram</w:t>
            </w:r>
            <w:proofErr w:type="spellEnd"/>
            <w:r w:rsidRPr="00762930">
              <w:rPr>
                <w:rStyle w:val="Overskrift3Tegn"/>
              </w:rPr>
              <w:t>; «Pimp sykkelen».</w:t>
            </w:r>
            <w:r>
              <w:rPr>
                <w:b/>
                <w:szCs w:val="24"/>
              </w:rPr>
              <w:t xml:space="preserve"> </w:t>
            </w:r>
          </w:p>
          <w:p w:rsidR="00762930" w:rsidRDefault="00762930" w:rsidP="00B97300">
            <w:pPr>
              <w:keepNext/>
              <w:keepLines/>
              <w:suppressLineNumbers/>
              <w:spacing w:after="0"/>
              <w:rPr>
                <w:b/>
                <w:szCs w:val="24"/>
              </w:rPr>
            </w:pPr>
          </w:p>
          <w:p w:rsidR="00671471" w:rsidRDefault="00671471" w:rsidP="00B97300">
            <w:pPr>
              <w:keepNext/>
              <w:keepLines/>
              <w:suppressLineNumbers/>
              <w:spacing w:after="0"/>
              <w:rPr>
                <w:b/>
                <w:szCs w:val="24"/>
              </w:rPr>
            </w:pPr>
            <w:r>
              <w:rPr>
                <w:b/>
                <w:szCs w:val="24"/>
              </w:rPr>
              <w:t xml:space="preserve">Flere byer hang seg på og hadde egne </w:t>
            </w:r>
            <w:proofErr w:type="spellStart"/>
            <w:r>
              <w:rPr>
                <w:b/>
                <w:szCs w:val="24"/>
              </w:rPr>
              <w:t>bykåringer</w:t>
            </w:r>
            <w:proofErr w:type="spellEnd"/>
            <w:r>
              <w:rPr>
                <w:b/>
                <w:szCs w:val="24"/>
              </w:rPr>
              <w:t>:</w:t>
            </w:r>
          </w:p>
          <w:p w:rsidR="00762930" w:rsidRDefault="00762930" w:rsidP="00B97300">
            <w:pPr>
              <w:keepNext/>
              <w:keepLines/>
              <w:suppressLineNumbers/>
              <w:spacing w:after="0"/>
              <w:rPr>
                <w:b/>
                <w:szCs w:val="24"/>
              </w:rPr>
            </w:pPr>
          </w:p>
          <w:p w:rsidR="00671471" w:rsidRPr="00CE0629" w:rsidRDefault="00671471" w:rsidP="00B97300">
            <w:pPr>
              <w:pStyle w:val="Listeavsnitt"/>
              <w:keepNext/>
              <w:keepLines/>
              <w:numPr>
                <w:ilvl w:val="0"/>
                <w:numId w:val="7"/>
              </w:numPr>
              <w:suppressLineNumbers/>
              <w:spacing w:after="0"/>
              <w:rPr>
                <w:b/>
                <w:szCs w:val="24"/>
              </w:rPr>
            </w:pPr>
            <w:r w:rsidRPr="00CE0629">
              <w:rPr>
                <w:b/>
                <w:szCs w:val="24"/>
              </w:rPr>
              <w:t>I samarbeid med én utvalgt skole</w:t>
            </w:r>
          </w:p>
          <w:p w:rsidR="00671471" w:rsidRPr="00CE0629" w:rsidRDefault="00671471" w:rsidP="00B97300">
            <w:pPr>
              <w:pStyle w:val="Listeavsnitt"/>
              <w:keepNext/>
              <w:keepLines/>
              <w:numPr>
                <w:ilvl w:val="0"/>
                <w:numId w:val="7"/>
              </w:numPr>
              <w:suppressLineNumbers/>
              <w:spacing w:after="0"/>
              <w:rPr>
                <w:szCs w:val="24"/>
              </w:rPr>
            </w:pPr>
            <w:r w:rsidRPr="00CE0629">
              <w:rPr>
                <w:b/>
                <w:szCs w:val="24"/>
              </w:rPr>
              <w:t>Info og plakater til videregående skoler</w:t>
            </w:r>
          </w:p>
          <w:p w:rsidR="00671471" w:rsidRPr="00CE0629" w:rsidRDefault="00671471" w:rsidP="00B97300">
            <w:pPr>
              <w:pStyle w:val="Listeavsnitt"/>
              <w:keepNext/>
              <w:keepLines/>
              <w:numPr>
                <w:ilvl w:val="0"/>
                <w:numId w:val="7"/>
              </w:numPr>
              <w:suppressLineNumbers/>
              <w:spacing w:after="0"/>
              <w:rPr>
                <w:szCs w:val="24"/>
              </w:rPr>
            </w:pPr>
            <w:r>
              <w:rPr>
                <w:b/>
                <w:szCs w:val="24"/>
              </w:rPr>
              <w:t>Info via sosiale medier og bilfridag.no</w:t>
            </w:r>
          </w:p>
          <w:p w:rsidR="00671471" w:rsidRDefault="00671471" w:rsidP="00B97300">
            <w:pPr>
              <w:pStyle w:val="Listeavsnitt"/>
              <w:keepNext/>
              <w:keepLines/>
              <w:numPr>
                <w:ilvl w:val="0"/>
                <w:numId w:val="7"/>
              </w:numPr>
              <w:suppressLineNumbers/>
              <w:spacing w:after="0"/>
              <w:rPr>
                <w:b/>
                <w:szCs w:val="24"/>
              </w:rPr>
            </w:pPr>
            <w:r w:rsidRPr="00CE0629">
              <w:rPr>
                <w:b/>
                <w:szCs w:val="24"/>
              </w:rPr>
              <w:t>Premieutdeling</w:t>
            </w:r>
          </w:p>
          <w:p w:rsidR="00671471" w:rsidRDefault="00671471" w:rsidP="00B97300">
            <w:pPr>
              <w:pStyle w:val="Listeavsnitt"/>
              <w:keepNext/>
              <w:keepLines/>
              <w:numPr>
                <w:ilvl w:val="0"/>
                <w:numId w:val="7"/>
              </w:numPr>
              <w:suppressLineNumbers/>
              <w:spacing w:after="0"/>
              <w:rPr>
                <w:b/>
                <w:szCs w:val="24"/>
              </w:rPr>
            </w:pPr>
            <w:r>
              <w:rPr>
                <w:b/>
                <w:szCs w:val="24"/>
              </w:rPr>
              <w:t>Lokale varianter</w:t>
            </w:r>
          </w:p>
          <w:p w:rsidR="00671471" w:rsidRPr="00CE0629" w:rsidRDefault="00671471" w:rsidP="00B97300">
            <w:pPr>
              <w:pStyle w:val="Listeavsnitt"/>
              <w:keepNext/>
              <w:keepLines/>
              <w:numPr>
                <w:ilvl w:val="0"/>
                <w:numId w:val="7"/>
              </w:numPr>
              <w:suppressLineNumbers/>
              <w:spacing w:after="0"/>
              <w:rPr>
                <w:szCs w:val="24"/>
              </w:rPr>
            </w:pPr>
            <w:r w:rsidRPr="00CE0629">
              <w:rPr>
                <w:b/>
                <w:bCs/>
                <w:szCs w:val="24"/>
              </w:rPr>
              <w:t xml:space="preserve">Innsalg til </w:t>
            </w:r>
            <w:r w:rsidR="00762930">
              <w:rPr>
                <w:b/>
                <w:bCs/>
                <w:szCs w:val="24"/>
              </w:rPr>
              <w:t>mediene</w:t>
            </w:r>
          </w:p>
          <w:p w:rsidR="00671471" w:rsidRPr="00CE0629" w:rsidRDefault="00671471" w:rsidP="00B97300">
            <w:pPr>
              <w:keepNext/>
              <w:keepLines/>
              <w:suppressLineNumbers/>
              <w:spacing w:after="0"/>
              <w:rPr>
                <w:b/>
                <w:szCs w:val="24"/>
              </w:rPr>
            </w:pPr>
          </w:p>
        </w:tc>
        <w:tc>
          <w:tcPr>
            <w:tcW w:w="3537" w:type="dxa"/>
            <w:shd w:val="clear" w:color="auto" w:fill="auto"/>
          </w:tcPr>
          <w:p w:rsidR="00671471" w:rsidRPr="0063144D" w:rsidRDefault="00671471" w:rsidP="00B97300">
            <w:pPr>
              <w:keepNext/>
              <w:keepLines/>
              <w:suppressLineNumbers/>
              <w:spacing w:after="0"/>
              <w:rPr>
                <w:b/>
                <w:szCs w:val="24"/>
              </w:rPr>
            </w:pPr>
            <w:r>
              <w:rPr>
                <w:b/>
                <w:szCs w:val="24"/>
              </w:rPr>
              <w:t>Skape begeistring for sykling i hverdagen</w:t>
            </w:r>
          </w:p>
        </w:tc>
        <w:tc>
          <w:tcPr>
            <w:tcW w:w="1620" w:type="dxa"/>
            <w:shd w:val="clear" w:color="auto" w:fill="auto"/>
          </w:tcPr>
          <w:p w:rsidR="00671471" w:rsidRPr="0063144D" w:rsidRDefault="00671471" w:rsidP="00B97300">
            <w:pPr>
              <w:keepNext/>
              <w:keepLines/>
              <w:suppressLineNumbers/>
              <w:spacing w:after="0"/>
              <w:rPr>
                <w:szCs w:val="24"/>
              </w:rPr>
            </w:pPr>
            <w:r>
              <w:rPr>
                <w:szCs w:val="24"/>
              </w:rPr>
              <w:t>Ungdom/ unge voksne</w:t>
            </w:r>
          </w:p>
        </w:tc>
        <w:tc>
          <w:tcPr>
            <w:tcW w:w="3915" w:type="dxa"/>
            <w:shd w:val="clear" w:color="auto" w:fill="auto"/>
          </w:tcPr>
          <w:p w:rsidR="00671471" w:rsidRDefault="00671471" w:rsidP="00B97300">
            <w:pPr>
              <w:keepNext/>
              <w:keepLines/>
              <w:suppressLineNumbers/>
              <w:spacing w:after="0"/>
              <w:rPr>
                <w:b/>
                <w:szCs w:val="24"/>
              </w:rPr>
            </w:pPr>
            <w:r>
              <w:rPr>
                <w:b/>
                <w:szCs w:val="24"/>
              </w:rPr>
              <w:t>Ta frem sykkelen og gjør den kul.</w:t>
            </w:r>
          </w:p>
          <w:p w:rsidR="00671471" w:rsidRDefault="00671471" w:rsidP="00B97300">
            <w:pPr>
              <w:keepNext/>
              <w:keepLines/>
              <w:suppressLineNumbers/>
              <w:spacing w:after="0"/>
              <w:rPr>
                <w:b/>
                <w:szCs w:val="24"/>
              </w:rPr>
            </w:pPr>
            <w:r>
              <w:rPr>
                <w:b/>
                <w:szCs w:val="24"/>
              </w:rPr>
              <w:t xml:space="preserve">Å sykle i hverdagen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p>
        </w:tc>
      </w:tr>
    </w:tbl>
    <w:p w:rsidR="00B97300" w:rsidRDefault="00B97300" w:rsidP="00B97300">
      <w:pPr>
        <w:keepNext/>
        <w:keepLines/>
        <w:suppressLineNumbers/>
        <w:spacing w:after="0"/>
        <w:rPr>
          <w:b/>
          <w:sz w:val="26"/>
          <w:szCs w:val="26"/>
        </w:rPr>
        <w:sectPr w:rsidR="00B97300" w:rsidSect="00671471">
          <w:pgSz w:w="16838" w:h="11906" w:orient="landscape"/>
          <w:pgMar w:top="1417" w:right="1417" w:bottom="1417" w:left="1417" w:header="708" w:footer="708"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537"/>
        <w:gridCol w:w="1620"/>
        <w:gridCol w:w="3915"/>
      </w:tblGrid>
      <w:tr w:rsidR="00762930" w:rsidRPr="00671471" w:rsidTr="00E40614">
        <w:trPr>
          <w:trHeight w:val="708"/>
          <w:tblHeader/>
        </w:trPr>
        <w:tc>
          <w:tcPr>
            <w:tcW w:w="14283" w:type="dxa"/>
            <w:gridSpan w:val="4"/>
            <w:shd w:val="clear" w:color="auto" w:fill="99CC00"/>
            <w:vAlign w:val="center"/>
          </w:tcPr>
          <w:p w:rsidR="00762930" w:rsidRPr="00671471" w:rsidRDefault="00762930" w:rsidP="00E40614">
            <w:pPr>
              <w:spacing w:after="0"/>
              <w:jc w:val="center"/>
              <w:rPr>
                <w:sz w:val="24"/>
                <w:szCs w:val="24"/>
              </w:rPr>
            </w:pPr>
            <w:r>
              <w:rPr>
                <w:b/>
                <w:sz w:val="24"/>
                <w:szCs w:val="24"/>
              </w:rPr>
              <w:lastRenderedPageBreak/>
              <w:t xml:space="preserve">Eksempler på gode </w:t>
            </w:r>
            <w:r w:rsidRPr="00671471">
              <w:rPr>
                <w:b/>
                <w:sz w:val="24"/>
                <w:szCs w:val="24"/>
              </w:rPr>
              <w:t>kommunikasjonstiltak</w:t>
            </w:r>
          </w:p>
        </w:tc>
      </w:tr>
      <w:tr w:rsidR="00762930" w:rsidRPr="00671471" w:rsidTr="00E40614">
        <w:trPr>
          <w:trHeight w:val="406"/>
        </w:trPr>
        <w:tc>
          <w:tcPr>
            <w:tcW w:w="5211" w:type="dxa"/>
            <w:shd w:val="clear" w:color="auto" w:fill="99CC00"/>
          </w:tcPr>
          <w:p w:rsidR="00762930" w:rsidRPr="00671471" w:rsidRDefault="00762930" w:rsidP="00E40614">
            <w:pPr>
              <w:keepNext/>
              <w:keepLines/>
              <w:suppressLineNumbers/>
              <w:spacing w:after="0"/>
              <w:rPr>
                <w:b/>
                <w:bCs/>
                <w:sz w:val="22"/>
              </w:rPr>
            </w:pPr>
            <w:r w:rsidRPr="00671471">
              <w:rPr>
                <w:b/>
                <w:bCs/>
                <w:sz w:val="22"/>
              </w:rPr>
              <w:t>Aktivitet/Tiltak</w:t>
            </w:r>
          </w:p>
        </w:tc>
        <w:tc>
          <w:tcPr>
            <w:tcW w:w="3537" w:type="dxa"/>
            <w:shd w:val="clear" w:color="auto" w:fill="99CC00"/>
          </w:tcPr>
          <w:p w:rsidR="00762930" w:rsidRPr="00671471" w:rsidRDefault="00762930" w:rsidP="00E40614">
            <w:pPr>
              <w:keepNext/>
              <w:keepLines/>
              <w:suppressLineNumbers/>
              <w:spacing w:after="0"/>
              <w:rPr>
                <w:sz w:val="22"/>
              </w:rPr>
            </w:pPr>
            <w:r w:rsidRPr="00671471">
              <w:rPr>
                <w:b/>
                <w:bCs/>
                <w:sz w:val="22"/>
              </w:rPr>
              <w:t>Mål/resultat</w:t>
            </w:r>
          </w:p>
        </w:tc>
        <w:tc>
          <w:tcPr>
            <w:tcW w:w="1620" w:type="dxa"/>
            <w:shd w:val="clear" w:color="auto" w:fill="99CC00"/>
          </w:tcPr>
          <w:p w:rsidR="00762930" w:rsidRPr="00671471" w:rsidRDefault="00762930" w:rsidP="00E40614">
            <w:pPr>
              <w:keepNext/>
              <w:keepLines/>
              <w:suppressLineNumbers/>
              <w:spacing w:after="0"/>
              <w:rPr>
                <w:sz w:val="22"/>
              </w:rPr>
            </w:pPr>
            <w:r w:rsidRPr="00671471">
              <w:rPr>
                <w:b/>
                <w:bCs/>
                <w:iCs/>
                <w:sz w:val="22"/>
              </w:rPr>
              <w:t>Målgruppe</w:t>
            </w:r>
          </w:p>
        </w:tc>
        <w:tc>
          <w:tcPr>
            <w:tcW w:w="3915" w:type="dxa"/>
            <w:shd w:val="clear" w:color="auto" w:fill="99CC00"/>
          </w:tcPr>
          <w:p w:rsidR="00762930" w:rsidRPr="00671471" w:rsidRDefault="00762930" w:rsidP="00E40614">
            <w:pPr>
              <w:keepNext/>
              <w:keepLines/>
              <w:suppressLineNumbers/>
              <w:spacing w:after="0"/>
              <w:ind w:right="-1908"/>
              <w:rPr>
                <w:sz w:val="22"/>
              </w:rPr>
            </w:pPr>
            <w:r w:rsidRPr="00671471">
              <w:rPr>
                <w:b/>
                <w:bCs/>
                <w:iCs/>
                <w:sz w:val="22"/>
              </w:rPr>
              <w:t>Budskap</w:t>
            </w:r>
          </w:p>
        </w:tc>
      </w:tr>
      <w:tr w:rsidR="00671471" w:rsidRPr="0063144D" w:rsidTr="00E40614">
        <w:tc>
          <w:tcPr>
            <w:tcW w:w="5211" w:type="dxa"/>
            <w:shd w:val="clear" w:color="auto" w:fill="99CCFF"/>
          </w:tcPr>
          <w:p w:rsidR="00671471" w:rsidRPr="0063144D" w:rsidRDefault="00671471" w:rsidP="00B97300">
            <w:pPr>
              <w:keepNext/>
              <w:keepLines/>
              <w:suppressLineNumbers/>
              <w:spacing w:after="0"/>
              <w:rPr>
                <w:b/>
                <w:sz w:val="26"/>
                <w:szCs w:val="26"/>
              </w:rPr>
            </w:pPr>
            <w:r w:rsidRPr="0063144D">
              <w:rPr>
                <w:b/>
                <w:sz w:val="26"/>
                <w:szCs w:val="26"/>
              </w:rPr>
              <w:t>Forslag til lokale tiltak (byene)</w:t>
            </w:r>
          </w:p>
        </w:tc>
        <w:tc>
          <w:tcPr>
            <w:tcW w:w="3537" w:type="dxa"/>
            <w:shd w:val="clear" w:color="auto" w:fill="99CCFF"/>
          </w:tcPr>
          <w:p w:rsidR="00671471" w:rsidRPr="0063144D" w:rsidRDefault="00671471" w:rsidP="00B97300">
            <w:pPr>
              <w:keepNext/>
              <w:keepLines/>
              <w:suppressLineNumbers/>
              <w:spacing w:after="0"/>
              <w:rPr>
                <w:b/>
                <w:szCs w:val="24"/>
              </w:rPr>
            </w:pPr>
          </w:p>
        </w:tc>
        <w:tc>
          <w:tcPr>
            <w:tcW w:w="1620" w:type="dxa"/>
            <w:shd w:val="clear" w:color="auto" w:fill="99CCFF"/>
          </w:tcPr>
          <w:p w:rsidR="00671471" w:rsidRPr="0063144D" w:rsidRDefault="00671471" w:rsidP="00B97300">
            <w:pPr>
              <w:keepNext/>
              <w:keepLines/>
              <w:suppressLineNumbers/>
              <w:spacing w:after="0"/>
              <w:rPr>
                <w:szCs w:val="24"/>
              </w:rPr>
            </w:pPr>
          </w:p>
        </w:tc>
        <w:tc>
          <w:tcPr>
            <w:tcW w:w="3915" w:type="dxa"/>
            <w:shd w:val="clear" w:color="auto" w:fill="99CCFF"/>
          </w:tcPr>
          <w:p w:rsidR="00671471" w:rsidRPr="0063144D" w:rsidRDefault="00671471" w:rsidP="00B97300">
            <w:pPr>
              <w:keepNext/>
              <w:keepLines/>
              <w:suppressLineNumbers/>
              <w:spacing w:after="0"/>
              <w:rPr>
                <w:b/>
                <w:szCs w:val="24"/>
              </w:rPr>
            </w:pPr>
          </w:p>
        </w:tc>
      </w:tr>
      <w:tr w:rsidR="00671471" w:rsidRPr="0063144D" w:rsidTr="00E40614">
        <w:tc>
          <w:tcPr>
            <w:tcW w:w="5211" w:type="dxa"/>
            <w:shd w:val="clear" w:color="auto" w:fill="auto"/>
          </w:tcPr>
          <w:p w:rsidR="00671471" w:rsidRPr="0063144D" w:rsidRDefault="00671471" w:rsidP="00B97300">
            <w:pPr>
              <w:keepNext/>
              <w:keepLines/>
              <w:suppressLineNumbers/>
              <w:spacing w:after="0"/>
              <w:rPr>
                <w:b/>
                <w:szCs w:val="24"/>
              </w:rPr>
            </w:pPr>
            <w:r w:rsidRPr="0063144D">
              <w:rPr>
                <w:b/>
                <w:szCs w:val="24"/>
              </w:rPr>
              <w:t>Forslag til medietiltak lokalt:</w:t>
            </w:r>
          </w:p>
          <w:p w:rsidR="00671471" w:rsidRDefault="00671471" w:rsidP="00B97300">
            <w:pPr>
              <w:keepNext/>
              <w:keepLines/>
              <w:numPr>
                <w:ilvl w:val="0"/>
                <w:numId w:val="6"/>
              </w:numPr>
              <w:suppressLineNumbers/>
              <w:spacing w:after="0"/>
              <w:rPr>
                <w:szCs w:val="24"/>
              </w:rPr>
            </w:pPr>
            <w:r w:rsidRPr="00476B32">
              <w:rPr>
                <w:szCs w:val="24"/>
              </w:rPr>
              <w:t xml:space="preserve">Pressemelding (PM) + presseinvitasjon i forkant av uken </w:t>
            </w:r>
          </w:p>
          <w:p w:rsidR="00671471" w:rsidRPr="00476B32" w:rsidRDefault="00671471" w:rsidP="00B97300">
            <w:pPr>
              <w:keepNext/>
              <w:keepLines/>
              <w:numPr>
                <w:ilvl w:val="0"/>
                <w:numId w:val="6"/>
              </w:numPr>
              <w:suppressLineNumbers/>
              <w:spacing w:after="0"/>
              <w:rPr>
                <w:szCs w:val="24"/>
              </w:rPr>
            </w:pPr>
            <w:r w:rsidRPr="00476B32">
              <w:rPr>
                <w:szCs w:val="24"/>
              </w:rPr>
              <w:t>PM i forkant av hver aktivitet</w:t>
            </w:r>
          </w:p>
          <w:p w:rsidR="00671471" w:rsidRPr="0063144D" w:rsidRDefault="00671471" w:rsidP="00B97300">
            <w:pPr>
              <w:keepNext/>
              <w:keepLines/>
              <w:numPr>
                <w:ilvl w:val="0"/>
                <w:numId w:val="6"/>
              </w:numPr>
              <w:suppressLineNumbers/>
              <w:spacing w:after="0"/>
              <w:rPr>
                <w:szCs w:val="24"/>
              </w:rPr>
            </w:pPr>
            <w:r w:rsidRPr="0063144D">
              <w:rPr>
                <w:szCs w:val="24"/>
              </w:rPr>
              <w:t xml:space="preserve">PM i </w:t>
            </w:r>
            <w:r>
              <w:rPr>
                <w:szCs w:val="24"/>
              </w:rPr>
              <w:t xml:space="preserve">forkant av </w:t>
            </w:r>
            <w:r w:rsidRPr="0063144D">
              <w:rPr>
                <w:szCs w:val="24"/>
              </w:rPr>
              <w:t>åpning av permanente tiltak</w:t>
            </w:r>
          </w:p>
          <w:p w:rsidR="00671471" w:rsidRPr="0077338A" w:rsidRDefault="00671471" w:rsidP="00B97300">
            <w:pPr>
              <w:keepNext/>
              <w:keepLines/>
              <w:numPr>
                <w:ilvl w:val="0"/>
                <w:numId w:val="6"/>
              </w:numPr>
              <w:suppressLineNumbers/>
              <w:spacing w:after="0"/>
              <w:rPr>
                <w:szCs w:val="24"/>
                <w:lang w:val="nn-NO"/>
              </w:rPr>
            </w:pPr>
            <w:r w:rsidRPr="0077338A">
              <w:rPr>
                <w:szCs w:val="24"/>
                <w:lang w:val="nn-NO"/>
              </w:rPr>
              <w:t>Redaksjonel</w:t>
            </w:r>
            <w:r>
              <w:rPr>
                <w:szCs w:val="24"/>
                <w:lang w:val="nn-NO"/>
              </w:rPr>
              <w:t>t stoff i lokale og riks</w:t>
            </w:r>
            <w:r w:rsidRPr="0077338A">
              <w:rPr>
                <w:szCs w:val="24"/>
                <w:lang w:val="nn-NO"/>
              </w:rPr>
              <w:t xml:space="preserve">aviser </w:t>
            </w:r>
          </w:p>
          <w:p w:rsidR="00671471" w:rsidRPr="0063144D" w:rsidRDefault="00671471" w:rsidP="00B97300">
            <w:pPr>
              <w:keepNext/>
              <w:keepLines/>
              <w:numPr>
                <w:ilvl w:val="0"/>
                <w:numId w:val="6"/>
              </w:numPr>
              <w:suppressLineNumbers/>
              <w:spacing w:after="0"/>
              <w:rPr>
                <w:szCs w:val="24"/>
              </w:rPr>
            </w:pPr>
            <w:r w:rsidRPr="0063144D">
              <w:rPr>
                <w:szCs w:val="24"/>
              </w:rPr>
              <w:t>Pressetreff med tema</w:t>
            </w:r>
          </w:p>
          <w:p w:rsidR="00671471" w:rsidRPr="0063144D" w:rsidRDefault="00671471" w:rsidP="00B97300">
            <w:pPr>
              <w:keepNext/>
              <w:keepLines/>
              <w:numPr>
                <w:ilvl w:val="0"/>
                <w:numId w:val="6"/>
              </w:numPr>
              <w:suppressLineNumbers/>
              <w:spacing w:after="0"/>
              <w:rPr>
                <w:szCs w:val="24"/>
              </w:rPr>
            </w:pPr>
            <w:r w:rsidRPr="0063144D">
              <w:rPr>
                <w:szCs w:val="24"/>
              </w:rPr>
              <w:t>Mediepartnerskap m avis/tv-selskap</w:t>
            </w:r>
          </w:p>
          <w:p w:rsidR="00671471" w:rsidRPr="0063144D" w:rsidRDefault="00671471" w:rsidP="00B97300">
            <w:pPr>
              <w:keepNext/>
              <w:keepLines/>
              <w:numPr>
                <w:ilvl w:val="0"/>
                <w:numId w:val="6"/>
              </w:numPr>
              <w:suppressLineNumbers/>
              <w:spacing w:after="0"/>
              <w:rPr>
                <w:szCs w:val="24"/>
              </w:rPr>
            </w:pPr>
            <w:r w:rsidRPr="0063144D">
              <w:rPr>
                <w:szCs w:val="24"/>
              </w:rPr>
              <w:t>Filmklipp tilgjengelig for media</w:t>
            </w:r>
          </w:p>
          <w:p w:rsidR="00671471" w:rsidRPr="0063144D" w:rsidRDefault="00671471" w:rsidP="00B97300">
            <w:pPr>
              <w:keepNext/>
              <w:keepLines/>
              <w:numPr>
                <w:ilvl w:val="0"/>
                <w:numId w:val="6"/>
              </w:numPr>
              <w:suppressLineNumbers/>
              <w:spacing w:after="0"/>
              <w:rPr>
                <w:szCs w:val="24"/>
              </w:rPr>
            </w:pPr>
            <w:r>
              <w:rPr>
                <w:szCs w:val="24"/>
              </w:rPr>
              <w:t>D</w:t>
            </w:r>
            <w:r w:rsidRPr="0063144D">
              <w:rPr>
                <w:szCs w:val="24"/>
              </w:rPr>
              <w:t xml:space="preserve">ebatter om permanente tiltak </w:t>
            </w:r>
          </w:p>
          <w:p w:rsidR="00671471" w:rsidRPr="0063144D" w:rsidRDefault="00671471" w:rsidP="00B97300">
            <w:pPr>
              <w:keepNext/>
              <w:keepLines/>
              <w:numPr>
                <w:ilvl w:val="0"/>
                <w:numId w:val="6"/>
              </w:numPr>
              <w:suppressLineNumbers/>
              <w:spacing w:after="0"/>
              <w:rPr>
                <w:b/>
                <w:szCs w:val="24"/>
              </w:rPr>
            </w:pPr>
            <w:r w:rsidRPr="0063144D">
              <w:rPr>
                <w:szCs w:val="24"/>
              </w:rPr>
              <w:t>Annonser i lokale medier</w:t>
            </w:r>
          </w:p>
          <w:p w:rsidR="00671471" w:rsidRPr="00B36600" w:rsidRDefault="00671471" w:rsidP="00B97300">
            <w:pPr>
              <w:keepNext/>
              <w:keepLines/>
              <w:numPr>
                <w:ilvl w:val="0"/>
                <w:numId w:val="6"/>
              </w:numPr>
              <w:suppressLineNumbers/>
              <w:spacing w:after="0"/>
              <w:rPr>
                <w:b/>
                <w:szCs w:val="24"/>
              </w:rPr>
            </w:pPr>
            <w:r w:rsidRPr="0063144D">
              <w:rPr>
                <w:szCs w:val="24"/>
              </w:rPr>
              <w:t xml:space="preserve">Intervjuer om resultatene av </w:t>
            </w:r>
            <w:r>
              <w:rPr>
                <w:szCs w:val="24"/>
              </w:rPr>
              <w:t>Mobilitetsuka</w:t>
            </w:r>
          </w:p>
          <w:p w:rsidR="00671471" w:rsidRPr="0063144D" w:rsidRDefault="00671471" w:rsidP="00B97300">
            <w:pPr>
              <w:keepNext/>
              <w:keepLines/>
              <w:suppressLineNumbers/>
              <w:spacing w:after="0"/>
              <w:ind w:left="170"/>
              <w:rPr>
                <w:b/>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 xml:space="preserve">Informasjon om arrangement, aktiviteter og permanente tiltak i byen </w:t>
            </w:r>
          </w:p>
          <w:p w:rsidR="00671471" w:rsidRPr="0063144D" w:rsidRDefault="00671471" w:rsidP="00B97300">
            <w:pPr>
              <w:keepNext/>
              <w:keepLines/>
              <w:suppressLineNumbers/>
              <w:spacing w:after="0"/>
              <w:rPr>
                <w:b/>
                <w:szCs w:val="24"/>
              </w:rPr>
            </w:pPr>
            <w:r w:rsidRPr="0063144D">
              <w:rPr>
                <w:b/>
                <w:szCs w:val="24"/>
              </w:rPr>
              <w:t xml:space="preserve">Engasjement </w:t>
            </w:r>
          </w:p>
          <w:p w:rsidR="00671471" w:rsidRPr="0063144D" w:rsidRDefault="00671471" w:rsidP="00B97300">
            <w:pPr>
              <w:keepNext/>
              <w:keepLines/>
              <w:suppressLineNumbers/>
              <w:spacing w:after="0"/>
              <w:rPr>
                <w:b/>
                <w:szCs w:val="24"/>
              </w:rPr>
            </w:pPr>
            <w:r w:rsidRPr="0063144D">
              <w:rPr>
                <w:b/>
                <w:szCs w:val="24"/>
              </w:rPr>
              <w:t>Holdningsendring</w:t>
            </w:r>
          </w:p>
          <w:p w:rsidR="00671471" w:rsidRPr="0063144D" w:rsidRDefault="00671471" w:rsidP="00B97300">
            <w:pPr>
              <w:keepNext/>
              <w:keepLines/>
              <w:suppressLineNumbers/>
              <w:spacing w:after="0"/>
              <w:rPr>
                <w:b/>
                <w:szCs w:val="24"/>
              </w:rPr>
            </w:pPr>
          </w:p>
          <w:p w:rsidR="00671471" w:rsidRPr="00811779" w:rsidRDefault="00671471" w:rsidP="00B97300">
            <w:pPr>
              <w:keepNext/>
              <w:keepLines/>
              <w:suppressLineNumbers/>
              <w:spacing w:after="0"/>
              <w:rPr>
                <w:szCs w:val="24"/>
              </w:rPr>
            </w:pPr>
            <w:r w:rsidRPr="0063144D">
              <w:rPr>
                <w:szCs w:val="24"/>
              </w:rPr>
              <w:t>(Evalueringsrapport viser at koblingen mellom Mobilitetsuke, kommunikasjonstiltak og permanent</w:t>
            </w:r>
            <w:r>
              <w:rPr>
                <w:szCs w:val="24"/>
              </w:rPr>
              <w:t>e tiltak er svært suksessfull.)</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Presse</w:t>
            </w:r>
          </w:p>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Myndigheter</w:t>
            </w: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671471" w:rsidRPr="0063144D" w:rsidTr="00E40614">
        <w:tc>
          <w:tcPr>
            <w:tcW w:w="5211" w:type="dxa"/>
            <w:shd w:val="clear" w:color="auto" w:fill="auto"/>
          </w:tcPr>
          <w:p w:rsidR="00671471" w:rsidRPr="0063144D" w:rsidRDefault="00671471" w:rsidP="00B97300">
            <w:pPr>
              <w:keepNext/>
              <w:keepLines/>
              <w:suppressLineNumbers/>
              <w:spacing w:after="0"/>
              <w:rPr>
                <w:b/>
                <w:szCs w:val="24"/>
              </w:rPr>
            </w:pPr>
            <w:r w:rsidRPr="0063144D">
              <w:rPr>
                <w:b/>
                <w:szCs w:val="24"/>
              </w:rPr>
              <w:t>Dagseminar/ konferanse:</w:t>
            </w:r>
          </w:p>
          <w:p w:rsidR="00671471" w:rsidRPr="0063144D" w:rsidRDefault="00671471" w:rsidP="00B97300">
            <w:pPr>
              <w:keepNext/>
              <w:keepLines/>
              <w:suppressLineNumbers/>
              <w:spacing w:after="0"/>
              <w:rPr>
                <w:szCs w:val="24"/>
              </w:rPr>
            </w:pPr>
            <w:r w:rsidRPr="0063144D">
              <w:rPr>
                <w:szCs w:val="24"/>
              </w:rPr>
              <w:t>Presseinvitasjoner/ pressemelding/ info på Web, redaksjonell omtale etc.</w:t>
            </w:r>
          </w:p>
          <w:p w:rsidR="00671471" w:rsidRPr="0063144D" w:rsidRDefault="00671471" w:rsidP="00B97300">
            <w:pPr>
              <w:keepNext/>
              <w:keepLines/>
              <w:suppressLineNumbers/>
              <w:spacing w:after="0"/>
              <w:rPr>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Kommunikasjon/ engasjement/ holdningsendring</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Bransje</w:t>
            </w:r>
          </w:p>
          <w:p w:rsidR="00671471" w:rsidRPr="0063144D" w:rsidRDefault="00671471" w:rsidP="00B97300">
            <w:pPr>
              <w:keepNext/>
              <w:keepLines/>
              <w:suppressLineNumbers/>
              <w:spacing w:after="0"/>
              <w:rPr>
                <w:szCs w:val="24"/>
              </w:rPr>
            </w:pPr>
          </w:p>
        </w:tc>
        <w:tc>
          <w:tcPr>
            <w:tcW w:w="3915" w:type="dxa"/>
            <w:shd w:val="clear" w:color="auto" w:fill="auto"/>
          </w:tcPr>
          <w:p w:rsidR="00671471" w:rsidRPr="0063144D" w:rsidRDefault="00671471" w:rsidP="00B97300">
            <w:pPr>
              <w:keepNext/>
              <w:keepLines/>
              <w:suppressLineNumbers/>
              <w:spacing w:after="0"/>
              <w:rPr>
                <w:b/>
                <w:szCs w:val="24"/>
              </w:rPr>
            </w:pPr>
            <w:r w:rsidRPr="00E71C3B">
              <w:rPr>
                <w:b/>
                <w:szCs w:val="24"/>
              </w:rPr>
              <w:t>Våre gater, vårt valg</w:t>
            </w:r>
            <w:r>
              <w:rPr>
                <w:b/>
                <w:szCs w:val="24"/>
              </w:rPr>
              <w:t xml:space="preserve"> 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671471" w:rsidRPr="0063144D" w:rsidTr="00E40614">
        <w:trPr>
          <w:trHeight w:val="1380"/>
        </w:trPr>
        <w:tc>
          <w:tcPr>
            <w:tcW w:w="5211" w:type="dxa"/>
            <w:shd w:val="clear" w:color="auto" w:fill="auto"/>
          </w:tcPr>
          <w:p w:rsidR="00671471" w:rsidRPr="0063144D" w:rsidRDefault="00671471" w:rsidP="00B97300">
            <w:pPr>
              <w:keepNext/>
              <w:keepLines/>
              <w:suppressLineNumbers/>
              <w:spacing w:after="0"/>
              <w:rPr>
                <w:szCs w:val="24"/>
              </w:rPr>
            </w:pPr>
            <w:r w:rsidRPr="0063144D">
              <w:rPr>
                <w:b/>
                <w:szCs w:val="24"/>
              </w:rPr>
              <w:t>Sykkelknappen/ sykkelkonkurranse/ sykkel</w:t>
            </w:r>
            <w:r w:rsidRPr="0063144D">
              <w:rPr>
                <w:b/>
                <w:szCs w:val="24"/>
              </w:rPr>
              <w:softHyphen/>
              <w:t xml:space="preserve">telling: </w:t>
            </w:r>
            <w:r w:rsidRPr="0063144D">
              <w:rPr>
                <w:szCs w:val="24"/>
              </w:rPr>
              <w:t>Invitasjon til by/skole,</w:t>
            </w:r>
          </w:p>
          <w:p w:rsidR="00671471" w:rsidRPr="0063144D" w:rsidRDefault="00671471" w:rsidP="00B97300">
            <w:pPr>
              <w:keepNext/>
              <w:keepLines/>
              <w:suppressLineNumbers/>
              <w:spacing w:after="0"/>
              <w:rPr>
                <w:szCs w:val="24"/>
              </w:rPr>
            </w:pPr>
            <w:r w:rsidRPr="0063144D">
              <w:rPr>
                <w:szCs w:val="24"/>
              </w:rPr>
              <w:t>Kåring av beste bydel / beste skole</w:t>
            </w:r>
          </w:p>
          <w:p w:rsidR="00671471" w:rsidRDefault="00671471" w:rsidP="00B97300">
            <w:pPr>
              <w:keepNext/>
              <w:keepLines/>
              <w:suppressLineNumbers/>
              <w:spacing w:after="0"/>
              <w:rPr>
                <w:szCs w:val="24"/>
              </w:rPr>
            </w:pPr>
            <w:r w:rsidRPr="0063144D">
              <w:rPr>
                <w:szCs w:val="24"/>
              </w:rPr>
              <w:t>Premier</w:t>
            </w:r>
            <w:r>
              <w:rPr>
                <w:szCs w:val="24"/>
              </w:rPr>
              <w:t xml:space="preserve">, </w:t>
            </w:r>
          </w:p>
          <w:p w:rsidR="00671471" w:rsidRPr="0063144D" w:rsidRDefault="00671471" w:rsidP="00B97300">
            <w:pPr>
              <w:keepNext/>
              <w:keepLines/>
              <w:suppressLineNumbers/>
              <w:spacing w:after="0"/>
              <w:rPr>
                <w:b/>
                <w:szCs w:val="24"/>
              </w:rPr>
            </w:pPr>
            <w:r w:rsidRPr="0063144D">
              <w:rPr>
                <w:b/>
                <w:szCs w:val="24"/>
              </w:rPr>
              <w:t>Pressemelding</w:t>
            </w: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 xml:space="preserve">Få flere til å gå og sykle til skolen etc. </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Skoler</w:t>
            </w:r>
          </w:p>
          <w:p w:rsidR="00671471" w:rsidRPr="0063144D" w:rsidRDefault="00671471" w:rsidP="00B97300">
            <w:pPr>
              <w:keepNext/>
              <w:keepLines/>
              <w:suppressLineNumbers/>
              <w:spacing w:after="0"/>
              <w:rPr>
                <w:szCs w:val="24"/>
              </w:rPr>
            </w:pPr>
            <w:r w:rsidRPr="0063144D">
              <w:rPr>
                <w:szCs w:val="24"/>
              </w:rPr>
              <w:t>Barn</w:t>
            </w:r>
          </w:p>
          <w:p w:rsidR="00671471" w:rsidRPr="0063144D" w:rsidRDefault="00671471" w:rsidP="00B97300">
            <w:pPr>
              <w:keepNext/>
              <w:keepLines/>
              <w:suppressLineNumbers/>
              <w:spacing w:after="0"/>
              <w:rPr>
                <w:szCs w:val="24"/>
              </w:rPr>
            </w:pPr>
            <w:r w:rsidRPr="0063144D">
              <w:rPr>
                <w:szCs w:val="24"/>
              </w:rPr>
              <w:t>Foreldre</w:t>
            </w:r>
          </w:p>
          <w:p w:rsidR="00671471" w:rsidRPr="0063144D" w:rsidRDefault="00671471" w:rsidP="00B97300">
            <w:pPr>
              <w:keepNext/>
              <w:keepLines/>
              <w:suppressLineNumbers/>
              <w:spacing w:after="0"/>
              <w:rPr>
                <w:szCs w:val="24"/>
              </w:rPr>
            </w:pPr>
            <w:r w:rsidRPr="0063144D">
              <w:rPr>
                <w:szCs w:val="24"/>
              </w:rPr>
              <w:t>Presse</w:t>
            </w: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762930" w:rsidRPr="00671471" w:rsidTr="00E40614">
        <w:trPr>
          <w:trHeight w:val="406"/>
        </w:trPr>
        <w:tc>
          <w:tcPr>
            <w:tcW w:w="5211" w:type="dxa"/>
            <w:shd w:val="clear" w:color="auto" w:fill="99CC00"/>
          </w:tcPr>
          <w:p w:rsidR="00762930" w:rsidRPr="00671471" w:rsidRDefault="00762930" w:rsidP="00E40614">
            <w:pPr>
              <w:keepNext/>
              <w:keepLines/>
              <w:suppressLineNumbers/>
              <w:spacing w:after="0"/>
              <w:rPr>
                <w:b/>
                <w:bCs/>
                <w:sz w:val="22"/>
              </w:rPr>
            </w:pPr>
            <w:r w:rsidRPr="00671471">
              <w:rPr>
                <w:b/>
                <w:bCs/>
                <w:sz w:val="22"/>
              </w:rPr>
              <w:lastRenderedPageBreak/>
              <w:t>Aktivitet/Tiltak</w:t>
            </w:r>
          </w:p>
        </w:tc>
        <w:tc>
          <w:tcPr>
            <w:tcW w:w="3537" w:type="dxa"/>
            <w:shd w:val="clear" w:color="auto" w:fill="99CC00"/>
          </w:tcPr>
          <w:p w:rsidR="00762930" w:rsidRPr="00671471" w:rsidRDefault="00762930" w:rsidP="00E40614">
            <w:pPr>
              <w:keepNext/>
              <w:keepLines/>
              <w:suppressLineNumbers/>
              <w:spacing w:after="0"/>
              <w:rPr>
                <w:sz w:val="22"/>
              </w:rPr>
            </w:pPr>
            <w:r w:rsidRPr="00671471">
              <w:rPr>
                <w:b/>
                <w:bCs/>
                <w:sz w:val="22"/>
              </w:rPr>
              <w:t>Mål/resultat</w:t>
            </w:r>
          </w:p>
        </w:tc>
        <w:tc>
          <w:tcPr>
            <w:tcW w:w="1620" w:type="dxa"/>
            <w:shd w:val="clear" w:color="auto" w:fill="99CC00"/>
          </w:tcPr>
          <w:p w:rsidR="00762930" w:rsidRPr="00671471" w:rsidRDefault="00762930" w:rsidP="00E40614">
            <w:pPr>
              <w:keepNext/>
              <w:keepLines/>
              <w:suppressLineNumbers/>
              <w:spacing w:after="0"/>
              <w:rPr>
                <w:sz w:val="22"/>
              </w:rPr>
            </w:pPr>
            <w:r w:rsidRPr="00671471">
              <w:rPr>
                <w:b/>
                <w:bCs/>
                <w:iCs/>
                <w:sz w:val="22"/>
              </w:rPr>
              <w:t>Målgruppe</w:t>
            </w:r>
          </w:p>
        </w:tc>
        <w:tc>
          <w:tcPr>
            <w:tcW w:w="3915" w:type="dxa"/>
            <w:shd w:val="clear" w:color="auto" w:fill="99CC00"/>
          </w:tcPr>
          <w:p w:rsidR="00762930" w:rsidRPr="00671471" w:rsidRDefault="00762930" w:rsidP="00E40614">
            <w:pPr>
              <w:keepNext/>
              <w:keepLines/>
              <w:suppressLineNumbers/>
              <w:spacing w:after="0"/>
              <w:ind w:right="-1908"/>
              <w:rPr>
                <w:sz w:val="22"/>
              </w:rPr>
            </w:pPr>
            <w:r w:rsidRPr="00671471">
              <w:rPr>
                <w:b/>
                <w:bCs/>
                <w:iCs/>
                <w:sz w:val="22"/>
              </w:rPr>
              <w:t>Budskap</w:t>
            </w:r>
          </w:p>
        </w:tc>
      </w:tr>
      <w:tr w:rsidR="00671471" w:rsidRPr="0063144D" w:rsidTr="00E40614">
        <w:tc>
          <w:tcPr>
            <w:tcW w:w="5211" w:type="dxa"/>
            <w:shd w:val="clear" w:color="auto" w:fill="auto"/>
          </w:tcPr>
          <w:p w:rsidR="00671471" w:rsidRPr="0063144D" w:rsidRDefault="00671471" w:rsidP="00B97300">
            <w:pPr>
              <w:keepNext/>
              <w:keepLines/>
              <w:suppressLineNumbers/>
              <w:spacing w:after="0"/>
              <w:rPr>
                <w:szCs w:val="24"/>
              </w:rPr>
            </w:pPr>
            <w:r w:rsidRPr="0063144D">
              <w:rPr>
                <w:b/>
                <w:szCs w:val="24"/>
              </w:rPr>
              <w:t xml:space="preserve">Fotokonkurranse/ tegnekonkurranse i lokalavisen med </w:t>
            </w:r>
            <w:proofErr w:type="gramStart"/>
            <w:r w:rsidRPr="0063144D">
              <w:rPr>
                <w:b/>
                <w:szCs w:val="24"/>
              </w:rPr>
              <w:t>tema ”</w:t>
            </w:r>
            <w:proofErr w:type="gramEnd"/>
            <w:r w:rsidRPr="00E71C3B">
              <w:rPr>
                <w:b/>
                <w:szCs w:val="24"/>
              </w:rPr>
              <w:t xml:space="preserve"> Våre gater, vårt valg</w:t>
            </w:r>
            <w:r w:rsidRPr="0063144D">
              <w:rPr>
                <w:b/>
                <w:szCs w:val="24"/>
              </w:rPr>
              <w:t xml:space="preserve"> ”: </w:t>
            </w:r>
            <w:r w:rsidRPr="0063144D">
              <w:rPr>
                <w:szCs w:val="24"/>
              </w:rPr>
              <w:t>Ta evt</w:t>
            </w:r>
            <w:r>
              <w:rPr>
                <w:szCs w:val="24"/>
              </w:rPr>
              <w:t>.</w:t>
            </w:r>
            <w:r w:rsidRPr="0063144D">
              <w:rPr>
                <w:szCs w:val="24"/>
              </w:rPr>
              <w:t xml:space="preserve"> kontakt med lokalavis for samarbeid</w:t>
            </w:r>
          </w:p>
          <w:p w:rsidR="00671471" w:rsidRPr="0063144D" w:rsidRDefault="00671471" w:rsidP="00B97300">
            <w:pPr>
              <w:keepNext/>
              <w:keepLines/>
              <w:suppressLineNumbers/>
              <w:spacing w:after="0"/>
              <w:rPr>
                <w:szCs w:val="24"/>
              </w:rPr>
            </w:pPr>
            <w:r w:rsidRPr="0063144D">
              <w:rPr>
                <w:szCs w:val="24"/>
              </w:rPr>
              <w:t>Premier</w:t>
            </w:r>
          </w:p>
          <w:p w:rsidR="00671471" w:rsidRPr="0063144D" w:rsidRDefault="00671471" w:rsidP="00B97300">
            <w:pPr>
              <w:keepNext/>
              <w:keepLines/>
              <w:suppressLineNumbers/>
              <w:spacing w:after="0"/>
              <w:rPr>
                <w:b/>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Engasjement/</w:t>
            </w:r>
          </w:p>
          <w:p w:rsidR="00671471" w:rsidRPr="0063144D" w:rsidRDefault="00671471" w:rsidP="00B97300">
            <w:pPr>
              <w:keepNext/>
              <w:keepLines/>
              <w:suppressLineNumbers/>
              <w:spacing w:after="0"/>
              <w:rPr>
                <w:b/>
                <w:szCs w:val="24"/>
              </w:rPr>
            </w:pPr>
            <w:r w:rsidRPr="0063144D">
              <w:rPr>
                <w:b/>
                <w:szCs w:val="24"/>
              </w:rPr>
              <w:t>Kreativitet/</w:t>
            </w:r>
          </w:p>
          <w:p w:rsidR="00671471" w:rsidRPr="0063144D" w:rsidRDefault="00671471" w:rsidP="00B97300">
            <w:pPr>
              <w:keepNext/>
              <w:keepLines/>
              <w:suppressLineNumbers/>
              <w:spacing w:after="0"/>
              <w:rPr>
                <w:b/>
                <w:szCs w:val="24"/>
              </w:rPr>
            </w:pPr>
            <w:r>
              <w:rPr>
                <w:b/>
                <w:szCs w:val="24"/>
              </w:rPr>
              <w:t>Presseomtale</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r>
              <w:rPr>
                <w:b/>
                <w:szCs w:val="24"/>
              </w:rPr>
              <w:t xml:space="preserve"> </w:t>
            </w:r>
          </w:p>
          <w:p w:rsidR="00671471"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p w:rsidR="00671471" w:rsidRPr="0063144D" w:rsidRDefault="00671471" w:rsidP="00B97300">
            <w:pPr>
              <w:keepNext/>
              <w:keepLines/>
              <w:suppressLineNumbers/>
              <w:spacing w:after="0"/>
              <w:rPr>
                <w:b/>
                <w:szCs w:val="24"/>
              </w:rPr>
            </w:pPr>
          </w:p>
        </w:tc>
      </w:tr>
      <w:tr w:rsidR="00671471" w:rsidRPr="0063144D" w:rsidTr="00E40614">
        <w:tc>
          <w:tcPr>
            <w:tcW w:w="5211" w:type="dxa"/>
            <w:shd w:val="clear" w:color="auto" w:fill="auto"/>
          </w:tcPr>
          <w:p w:rsidR="00671471" w:rsidRPr="0063144D" w:rsidRDefault="00671471" w:rsidP="00B97300">
            <w:pPr>
              <w:keepNext/>
              <w:keepLines/>
              <w:suppressLineNumbers/>
              <w:spacing w:after="0"/>
              <w:rPr>
                <w:b/>
                <w:szCs w:val="24"/>
              </w:rPr>
            </w:pPr>
            <w:r w:rsidRPr="0063144D">
              <w:rPr>
                <w:b/>
                <w:szCs w:val="24"/>
              </w:rPr>
              <w:t xml:space="preserve">Bilag i lokalavisen om Europeisk mobilitetsuke og Bilfri dag: </w:t>
            </w:r>
          </w:p>
          <w:p w:rsidR="00671471" w:rsidRPr="0063144D" w:rsidRDefault="00671471" w:rsidP="00B97300">
            <w:pPr>
              <w:keepNext/>
              <w:keepLines/>
              <w:suppressLineNumbers/>
              <w:spacing w:after="0"/>
              <w:rPr>
                <w:szCs w:val="24"/>
              </w:rPr>
            </w:pPr>
            <w:proofErr w:type="gramStart"/>
            <w:r w:rsidRPr="0063144D">
              <w:rPr>
                <w:szCs w:val="24"/>
              </w:rPr>
              <w:t>relevante</w:t>
            </w:r>
            <w:proofErr w:type="gramEnd"/>
            <w:r w:rsidRPr="0063144D">
              <w:rPr>
                <w:szCs w:val="24"/>
              </w:rPr>
              <w:t xml:space="preserve"> artikler, program for uken, konkur</w:t>
            </w:r>
            <w:r w:rsidRPr="0063144D">
              <w:rPr>
                <w:szCs w:val="24"/>
              </w:rPr>
              <w:softHyphen/>
              <w:t xml:space="preserve">ranser etc. </w:t>
            </w:r>
          </w:p>
        </w:tc>
        <w:tc>
          <w:tcPr>
            <w:tcW w:w="3537" w:type="dxa"/>
            <w:shd w:val="clear" w:color="auto" w:fill="auto"/>
          </w:tcPr>
          <w:p w:rsidR="00671471" w:rsidRDefault="00671471" w:rsidP="00B97300">
            <w:pPr>
              <w:keepNext/>
              <w:keepLines/>
              <w:suppressLineNumbers/>
              <w:spacing w:after="0"/>
              <w:rPr>
                <w:b/>
                <w:szCs w:val="24"/>
              </w:rPr>
            </w:pPr>
            <w:bookmarkStart w:id="43" w:name="OLE_LINK1"/>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Informasjon om hensikt med arrange</w:t>
            </w:r>
            <w:r w:rsidRPr="0063144D">
              <w:rPr>
                <w:b/>
                <w:szCs w:val="24"/>
              </w:rPr>
              <w:softHyphen/>
              <w:t xml:space="preserve">mentet og positive miljøtiltak i byen/ </w:t>
            </w:r>
          </w:p>
          <w:p w:rsidR="00671471" w:rsidRPr="0063144D" w:rsidRDefault="00671471" w:rsidP="00B97300">
            <w:pPr>
              <w:keepNext/>
              <w:keepLines/>
              <w:suppressLineNumbers/>
              <w:spacing w:after="0"/>
              <w:rPr>
                <w:b/>
                <w:szCs w:val="24"/>
              </w:rPr>
            </w:pPr>
            <w:r w:rsidRPr="0063144D">
              <w:rPr>
                <w:b/>
                <w:szCs w:val="24"/>
              </w:rPr>
              <w:t>Presseomtale</w:t>
            </w:r>
            <w:bookmarkEnd w:id="43"/>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r>
              <w:rPr>
                <w:b/>
                <w:szCs w:val="24"/>
              </w:rPr>
              <w:t xml:space="preserve"> </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671471" w:rsidRPr="0063144D" w:rsidTr="00E40614">
        <w:tc>
          <w:tcPr>
            <w:tcW w:w="5211" w:type="dxa"/>
            <w:shd w:val="clear" w:color="auto" w:fill="auto"/>
          </w:tcPr>
          <w:p w:rsidR="00671471" w:rsidRPr="0063144D" w:rsidRDefault="00671471" w:rsidP="00B97300">
            <w:pPr>
              <w:keepNext/>
              <w:keepLines/>
              <w:suppressLineNumbers/>
              <w:spacing w:after="0"/>
              <w:rPr>
                <w:b/>
                <w:szCs w:val="24"/>
              </w:rPr>
            </w:pPr>
            <w:r w:rsidRPr="0063144D">
              <w:rPr>
                <w:b/>
                <w:szCs w:val="24"/>
              </w:rPr>
              <w:t xml:space="preserve">Informasjonskampanje i byen: </w:t>
            </w:r>
          </w:p>
          <w:p w:rsidR="00671471" w:rsidRPr="0063144D" w:rsidRDefault="00671471" w:rsidP="00B97300">
            <w:pPr>
              <w:keepNext/>
              <w:keepLines/>
              <w:suppressLineNumbers/>
              <w:spacing w:after="0"/>
              <w:rPr>
                <w:szCs w:val="24"/>
              </w:rPr>
            </w:pPr>
            <w:r w:rsidRPr="0063144D">
              <w:rPr>
                <w:szCs w:val="24"/>
              </w:rPr>
              <w:t>Stands med plakater og infomateriell med mer om div tiltak</w:t>
            </w:r>
          </w:p>
          <w:p w:rsidR="00671471" w:rsidRPr="0063144D" w:rsidRDefault="00671471" w:rsidP="00B97300">
            <w:pPr>
              <w:keepNext/>
              <w:keepLines/>
              <w:suppressLineNumbers/>
              <w:spacing w:after="0"/>
              <w:rPr>
                <w:b/>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Målgruppene skal kjenne til konseptet «I byen uten bilen»</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Presseomtale/ kontakt med publikum</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tc>
        <w:tc>
          <w:tcPr>
            <w:tcW w:w="3915" w:type="dxa"/>
            <w:shd w:val="clear" w:color="auto" w:fill="auto"/>
          </w:tcPr>
          <w:p w:rsidR="00671471" w:rsidRDefault="00671471" w:rsidP="00B97300">
            <w:pPr>
              <w:keepNext/>
              <w:keepLines/>
              <w:suppressLineNumbers/>
              <w:spacing w:after="0"/>
              <w:rPr>
                <w:b/>
                <w:szCs w:val="24"/>
              </w:rPr>
            </w:pPr>
            <w:r w:rsidRPr="00E71C3B">
              <w:rPr>
                <w:b/>
                <w:szCs w:val="24"/>
              </w:rPr>
              <w:t>Våre gater, vårt valg</w:t>
            </w:r>
          </w:p>
          <w:p w:rsidR="00671471" w:rsidRPr="0063144D"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tc>
      </w:tr>
      <w:tr w:rsidR="00671471" w:rsidRPr="00532802" w:rsidTr="00E40614">
        <w:tc>
          <w:tcPr>
            <w:tcW w:w="5211" w:type="dxa"/>
            <w:shd w:val="clear" w:color="auto" w:fill="auto"/>
          </w:tcPr>
          <w:p w:rsidR="00671471" w:rsidRPr="0063144D" w:rsidRDefault="00671471" w:rsidP="00B97300">
            <w:pPr>
              <w:keepNext/>
              <w:keepLines/>
              <w:suppressLineNumbers/>
              <w:spacing w:after="0"/>
              <w:rPr>
                <w:szCs w:val="24"/>
              </w:rPr>
            </w:pPr>
            <w:r w:rsidRPr="0063144D">
              <w:rPr>
                <w:b/>
                <w:szCs w:val="24"/>
              </w:rPr>
              <w:t>Web-sider</w:t>
            </w:r>
            <w:r w:rsidRPr="0063144D">
              <w:rPr>
                <w:szCs w:val="24"/>
              </w:rPr>
              <w:t>: Presentasjon av permanente tiltak med daglig oppdatering og online diskusjoner fra publikum</w:t>
            </w:r>
          </w:p>
          <w:p w:rsidR="00671471" w:rsidRPr="0063144D" w:rsidRDefault="00671471" w:rsidP="00B97300">
            <w:pPr>
              <w:keepNext/>
              <w:keepLines/>
              <w:suppressLineNumbers/>
              <w:spacing w:after="0"/>
              <w:rPr>
                <w:szCs w:val="24"/>
              </w:rPr>
            </w:pPr>
          </w:p>
        </w:tc>
        <w:tc>
          <w:tcPr>
            <w:tcW w:w="3537" w:type="dxa"/>
            <w:shd w:val="clear" w:color="auto" w:fill="auto"/>
          </w:tcPr>
          <w:p w:rsidR="00671471" w:rsidRDefault="00671471" w:rsidP="00B97300">
            <w:pPr>
              <w:keepNext/>
              <w:keepLines/>
              <w:suppressLineNumbers/>
              <w:spacing w:after="0"/>
              <w:rPr>
                <w:b/>
                <w:szCs w:val="24"/>
              </w:rPr>
            </w:pPr>
            <w:r>
              <w:rPr>
                <w:b/>
                <w:szCs w:val="24"/>
              </w:rPr>
              <w:t xml:space="preserve">Målgruppene skal kjenne til nye permanente tiltak for miljøvennlig transport </w:t>
            </w:r>
          </w:p>
          <w:p w:rsidR="00671471" w:rsidRDefault="00671471" w:rsidP="00B97300">
            <w:pPr>
              <w:keepNext/>
              <w:keepLines/>
              <w:suppressLineNumbers/>
              <w:spacing w:after="0"/>
              <w:rPr>
                <w:b/>
                <w:szCs w:val="24"/>
              </w:rPr>
            </w:pPr>
          </w:p>
          <w:p w:rsidR="00671471" w:rsidRPr="0063144D" w:rsidRDefault="00671471" w:rsidP="00B97300">
            <w:pPr>
              <w:keepNext/>
              <w:keepLines/>
              <w:suppressLineNumbers/>
              <w:spacing w:after="0"/>
              <w:rPr>
                <w:b/>
                <w:szCs w:val="24"/>
              </w:rPr>
            </w:pPr>
            <w:r w:rsidRPr="0063144D">
              <w:rPr>
                <w:b/>
                <w:szCs w:val="24"/>
              </w:rPr>
              <w:t>Informasjon</w:t>
            </w:r>
          </w:p>
          <w:p w:rsidR="00671471" w:rsidRPr="0063144D" w:rsidRDefault="00671471" w:rsidP="00B97300">
            <w:pPr>
              <w:keepNext/>
              <w:keepLines/>
              <w:suppressLineNumbers/>
              <w:spacing w:after="0"/>
              <w:rPr>
                <w:b/>
                <w:szCs w:val="24"/>
              </w:rPr>
            </w:pPr>
            <w:r w:rsidRPr="0063144D">
              <w:rPr>
                <w:b/>
                <w:szCs w:val="24"/>
              </w:rPr>
              <w:t>Engasjement</w:t>
            </w:r>
          </w:p>
          <w:p w:rsidR="00B97300" w:rsidRPr="00B97300" w:rsidRDefault="00671471" w:rsidP="00B97300">
            <w:pPr>
              <w:keepNext/>
              <w:keepLines/>
              <w:suppressLineNumbers/>
              <w:spacing w:after="0"/>
              <w:rPr>
                <w:b/>
                <w:szCs w:val="24"/>
              </w:rPr>
            </w:pPr>
            <w:r w:rsidRPr="0063144D">
              <w:rPr>
                <w:b/>
                <w:szCs w:val="24"/>
              </w:rPr>
              <w:t>Holdningsendring</w:t>
            </w:r>
          </w:p>
        </w:tc>
        <w:tc>
          <w:tcPr>
            <w:tcW w:w="1620" w:type="dxa"/>
            <w:shd w:val="clear" w:color="auto" w:fill="auto"/>
          </w:tcPr>
          <w:p w:rsidR="00671471" w:rsidRPr="0063144D" w:rsidRDefault="00671471" w:rsidP="00B97300">
            <w:pPr>
              <w:keepNext/>
              <w:keepLines/>
              <w:suppressLineNumbers/>
              <w:spacing w:after="0"/>
              <w:rPr>
                <w:szCs w:val="24"/>
              </w:rPr>
            </w:pPr>
            <w:r w:rsidRPr="0063144D">
              <w:rPr>
                <w:szCs w:val="24"/>
              </w:rPr>
              <w:t>Publikum</w:t>
            </w:r>
          </w:p>
          <w:p w:rsidR="00671471" w:rsidRPr="0063144D" w:rsidRDefault="00671471" w:rsidP="00B97300">
            <w:pPr>
              <w:keepNext/>
              <w:keepLines/>
              <w:suppressLineNumbers/>
              <w:spacing w:after="0"/>
              <w:rPr>
                <w:szCs w:val="24"/>
              </w:rPr>
            </w:pPr>
            <w:r w:rsidRPr="0063144D">
              <w:rPr>
                <w:szCs w:val="24"/>
              </w:rPr>
              <w:t>Presse</w:t>
            </w:r>
          </w:p>
        </w:tc>
        <w:tc>
          <w:tcPr>
            <w:tcW w:w="3915" w:type="dxa"/>
            <w:shd w:val="clear" w:color="auto" w:fill="auto"/>
          </w:tcPr>
          <w:p w:rsidR="00671471" w:rsidRPr="0063144D" w:rsidRDefault="00671471" w:rsidP="00B97300">
            <w:pPr>
              <w:keepNext/>
              <w:keepLines/>
              <w:suppressLineNumbers/>
              <w:spacing w:after="0"/>
              <w:rPr>
                <w:b/>
                <w:szCs w:val="24"/>
              </w:rPr>
            </w:pPr>
            <w:r w:rsidRPr="0063144D">
              <w:rPr>
                <w:b/>
                <w:szCs w:val="24"/>
              </w:rPr>
              <w:t>Permanente tiltak gir effekt!</w:t>
            </w:r>
          </w:p>
          <w:p w:rsidR="00671471" w:rsidRDefault="00671471" w:rsidP="00B97300">
            <w:pPr>
              <w:keepNext/>
              <w:keepLines/>
              <w:suppressLineNumbers/>
              <w:spacing w:after="0"/>
              <w:rPr>
                <w:b/>
                <w:szCs w:val="24"/>
              </w:rPr>
            </w:pPr>
            <w:r w:rsidRPr="00E71C3B">
              <w:rPr>
                <w:b/>
                <w:szCs w:val="24"/>
              </w:rPr>
              <w:t>Våre gater, vårt valg</w:t>
            </w:r>
          </w:p>
          <w:p w:rsidR="00671471" w:rsidRDefault="00671471" w:rsidP="00B97300">
            <w:pPr>
              <w:keepNext/>
              <w:keepLines/>
              <w:suppressLineNumbers/>
              <w:spacing w:after="0"/>
              <w:rPr>
                <w:b/>
                <w:szCs w:val="24"/>
              </w:rPr>
            </w:pPr>
            <w:r>
              <w:rPr>
                <w:b/>
                <w:szCs w:val="24"/>
              </w:rPr>
              <w:t xml:space="preserve">Å la bilen stå </w:t>
            </w:r>
            <w:r w:rsidRPr="00D4296F">
              <w:rPr>
                <w:b/>
                <w:szCs w:val="24"/>
              </w:rPr>
              <w:t xml:space="preserve">bidrar til </w:t>
            </w:r>
            <w:r>
              <w:rPr>
                <w:b/>
                <w:szCs w:val="24"/>
              </w:rPr>
              <w:t xml:space="preserve">renere luft, bedre </w:t>
            </w:r>
            <w:r w:rsidRPr="00D4296F">
              <w:rPr>
                <w:b/>
                <w:szCs w:val="24"/>
              </w:rPr>
              <w:t xml:space="preserve">helse og livskvalitet, mer aktivitet i lokalmiljøet og </w:t>
            </w:r>
            <w:r>
              <w:rPr>
                <w:b/>
                <w:szCs w:val="24"/>
              </w:rPr>
              <w:t>bedre</w:t>
            </w:r>
            <w:r w:rsidRPr="00D4296F">
              <w:rPr>
                <w:b/>
                <w:szCs w:val="24"/>
              </w:rPr>
              <w:t xml:space="preserve"> byer og tettsteder</w:t>
            </w:r>
            <w:r>
              <w:rPr>
                <w:b/>
                <w:szCs w:val="24"/>
              </w:rPr>
              <w:t>.</w:t>
            </w:r>
          </w:p>
          <w:p w:rsidR="00671471" w:rsidRPr="0063144D" w:rsidRDefault="00671471" w:rsidP="00B97300">
            <w:pPr>
              <w:keepNext/>
              <w:keepLines/>
              <w:suppressLineNumbers/>
              <w:spacing w:after="0"/>
              <w:rPr>
                <w:b/>
                <w:szCs w:val="24"/>
              </w:rPr>
            </w:pPr>
          </w:p>
        </w:tc>
      </w:tr>
      <w:tr w:rsidR="00762930" w:rsidRPr="00671471" w:rsidTr="00E40614">
        <w:trPr>
          <w:trHeight w:val="406"/>
        </w:trPr>
        <w:tc>
          <w:tcPr>
            <w:tcW w:w="5211" w:type="dxa"/>
            <w:shd w:val="clear" w:color="auto" w:fill="99CC00"/>
          </w:tcPr>
          <w:p w:rsidR="00762930" w:rsidRPr="00671471" w:rsidRDefault="00762930" w:rsidP="00E40614">
            <w:pPr>
              <w:keepNext/>
              <w:keepLines/>
              <w:suppressLineNumbers/>
              <w:spacing w:after="0"/>
              <w:rPr>
                <w:b/>
                <w:bCs/>
                <w:sz w:val="22"/>
              </w:rPr>
            </w:pPr>
            <w:r w:rsidRPr="00671471">
              <w:rPr>
                <w:b/>
                <w:bCs/>
                <w:sz w:val="22"/>
              </w:rPr>
              <w:lastRenderedPageBreak/>
              <w:t>Aktivitet/Tiltak</w:t>
            </w:r>
          </w:p>
        </w:tc>
        <w:tc>
          <w:tcPr>
            <w:tcW w:w="3537" w:type="dxa"/>
            <w:shd w:val="clear" w:color="auto" w:fill="99CC00"/>
          </w:tcPr>
          <w:p w:rsidR="00762930" w:rsidRPr="00671471" w:rsidRDefault="00762930" w:rsidP="00E40614">
            <w:pPr>
              <w:keepNext/>
              <w:keepLines/>
              <w:suppressLineNumbers/>
              <w:spacing w:after="0"/>
              <w:rPr>
                <w:sz w:val="22"/>
              </w:rPr>
            </w:pPr>
            <w:r w:rsidRPr="00671471">
              <w:rPr>
                <w:b/>
                <w:bCs/>
                <w:sz w:val="22"/>
              </w:rPr>
              <w:t>Mål/resultat</w:t>
            </w:r>
          </w:p>
        </w:tc>
        <w:tc>
          <w:tcPr>
            <w:tcW w:w="1620" w:type="dxa"/>
            <w:shd w:val="clear" w:color="auto" w:fill="99CC00"/>
          </w:tcPr>
          <w:p w:rsidR="00762930" w:rsidRPr="00671471" w:rsidRDefault="00762930" w:rsidP="00E40614">
            <w:pPr>
              <w:keepNext/>
              <w:keepLines/>
              <w:suppressLineNumbers/>
              <w:spacing w:after="0"/>
              <w:rPr>
                <w:sz w:val="22"/>
              </w:rPr>
            </w:pPr>
            <w:r w:rsidRPr="00671471">
              <w:rPr>
                <w:b/>
                <w:bCs/>
                <w:iCs/>
                <w:sz w:val="22"/>
              </w:rPr>
              <w:t>Målgruppe</w:t>
            </w:r>
          </w:p>
        </w:tc>
        <w:tc>
          <w:tcPr>
            <w:tcW w:w="3915" w:type="dxa"/>
            <w:shd w:val="clear" w:color="auto" w:fill="99CC00"/>
          </w:tcPr>
          <w:p w:rsidR="00762930" w:rsidRPr="00671471" w:rsidRDefault="00762930" w:rsidP="00E40614">
            <w:pPr>
              <w:keepNext/>
              <w:keepLines/>
              <w:suppressLineNumbers/>
              <w:spacing w:after="0"/>
              <w:ind w:right="-1908"/>
              <w:rPr>
                <w:sz w:val="22"/>
              </w:rPr>
            </w:pPr>
            <w:r w:rsidRPr="00671471">
              <w:rPr>
                <w:b/>
                <w:bCs/>
                <w:iCs/>
                <w:sz w:val="22"/>
              </w:rPr>
              <w:t>Budskap</w:t>
            </w:r>
          </w:p>
        </w:tc>
      </w:tr>
      <w:tr w:rsidR="00671471" w:rsidRPr="00532802" w:rsidTr="00E40614">
        <w:tc>
          <w:tcPr>
            <w:tcW w:w="14283" w:type="dxa"/>
            <w:gridSpan w:val="4"/>
            <w:shd w:val="clear" w:color="auto" w:fill="auto"/>
          </w:tcPr>
          <w:p w:rsidR="00671471" w:rsidRPr="0063144D" w:rsidRDefault="00671471" w:rsidP="00B97300">
            <w:pPr>
              <w:keepNext/>
              <w:keepLines/>
              <w:suppressLineNumbers/>
              <w:spacing w:after="0"/>
              <w:rPr>
                <w:szCs w:val="24"/>
              </w:rPr>
            </w:pPr>
            <w:r w:rsidRPr="0063144D">
              <w:rPr>
                <w:b/>
                <w:szCs w:val="24"/>
              </w:rPr>
              <w:t>PR-video</w:t>
            </w:r>
            <w:r w:rsidRPr="0063144D">
              <w:rPr>
                <w:szCs w:val="24"/>
              </w:rPr>
              <w:t xml:space="preserve"> </w:t>
            </w:r>
            <w:r w:rsidRPr="0063144D">
              <w:rPr>
                <w:b/>
                <w:szCs w:val="24"/>
              </w:rPr>
              <w:t>201</w:t>
            </w:r>
            <w:r>
              <w:rPr>
                <w:b/>
                <w:szCs w:val="24"/>
              </w:rPr>
              <w:t>5</w:t>
            </w:r>
            <w:r w:rsidRPr="0063144D">
              <w:rPr>
                <w:szCs w:val="24"/>
              </w:rPr>
              <w:t xml:space="preserve">: Det skal lages en PR-video (sentralt EU), der man samler </w:t>
            </w:r>
            <w:proofErr w:type="spellStart"/>
            <w:r w:rsidRPr="0063144D">
              <w:rPr>
                <w:szCs w:val="24"/>
              </w:rPr>
              <w:t>Highlights</w:t>
            </w:r>
            <w:proofErr w:type="spellEnd"/>
            <w:r w:rsidRPr="0063144D">
              <w:rPr>
                <w:szCs w:val="24"/>
              </w:rPr>
              <w:t xml:space="preserve"> fra de forskjellige byene. Denne blir tilgjengelig til neste års </w:t>
            </w:r>
            <w:r>
              <w:rPr>
                <w:szCs w:val="24"/>
              </w:rPr>
              <w:t>mobilitetsuke</w:t>
            </w:r>
            <w:r w:rsidRPr="0063144D">
              <w:rPr>
                <w:szCs w:val="24"/>
              </w:rPr>
              <w:t xml:space="preserve">. </w:t>
            </w:r>
          </w:p>
          <w:p w:rsidR="00671471" w:rsidRPr="0063144D" w:rsidRDefault="00671471" w:rsidP="00B97300">
            <w:pPr>
              <w:spacing w:before="120" w:after="0"/>
              <w:rPr>
                <w:b/>
                <w:szCs w:val="24"/>
              </w:rPr>
            </w:pPr>
            <w:r w:rsidRPr="0063144D">
              <w:rPr>
                <w:b/>
                <w:szCs w:val="24"/>
              </w:rPr>
              <w:t>Har dere TV-fotografer til stede – husk å få tilgang til tv-bilder!</w:t>
            </w:r>
          </w:p>
          <w:p w:rsidR="00671471" w:rsidRPr="0063144D" w:rsidRDefault="00671471" w:rsidP="00B97300">
            <w:pPr>
              <w:keepNext/>
              <w:keepLines/>
              <w:suppressLineNumbers/>
              <w:spacing w:after="0"/>
              <w:rPr>
                <w:szCs w:val="24"/>
              </w:rPr>
            </w:pPr>
          </w:p>
        </w:tc>
      </w:tr>
      <w:tr w:rsidR="00B97300" w:rsidRPr="00532802" w:rsidTr="00B97300">
        <w:tc>
          <w:tcPr>
            <w:tcW w:w="14283" w:type="dxa"/>
            <w:gridSpan w:val="4"/>
            <w:shd w:val="clear" w:color="auto" w:fill="D9D9D9" w:themeFill="background1" w:themeFillShade="D9"/>
          </w:tcPr>
          <w:p w:rsidR="00B97300" w:rsidRDefault="00B97300" w:rsidP="00B97300">
            <w:pPr>
              <w:pStyle w:val="Overskrift2"/>
            </w:pPr>
            <w:r>
              <w:t>Egne tiltak</w:t>
            </w:r>
            <w:r w:rsidR="00762930">
              <w:t xml:space="preserve"> i byen </w:t>
            </w:r>
          </w:p>
          <w:p w:rsidR="00B97300" w:rsidRPr="0063144D" w:rsidRDefault="00762930" w:rsidP="00AE0701">
            <w:r>
              <w:t>Bruk gjerne denne oversikten for å planlegge tiltak i egen by/tettsted/region</w:t>
            </w:r>
          </w:p>
        </w:tc>
      </w:tr>
      <w:tr w:rsidR="00671471" w:rsidRPr="00532802" w:rsidTr="00E40614">
        <w:tc>
          <w:tcPr>
            <w:tcW w:w="5211" w:type="dxa"/>
            <w:shd w:val="clear" w:color="auto" w:fill="auto"/>
          </w:tcPr>
          <w:p w:rsidR="00671471" w:rsidRDefault="00671471" w:rsidP="00B97300">
            <w:pPr>
              <w:keepNext/>
              <w:keepLines/>
              <w:suppressLineNumbers/>
              <w:spacing w:after="0"/>
              <w:rPr>
                <w:szCs w:val="24"/>
              </w:rPr>
            </w:pPr>
          </w:p>
          <w:p w:rsidR="00671471" w:rsidRPr="0063144D" w:rsidRDefault="00671471" w:rsidP="00B97300">
            <w:pPr>
              <w:keepNext/>
              <w:keepLines/>
              <w:suppressLineNumbers/>
              <w:spacing w:after="0"/>
              <w:rPr>
                <w:szCs w:val="24"/>
              </w:rPr>
            </w:pPr>
          </w:p>
        </w:tc>
        <w:tc>
          <w:tcPr>
            <w:tcW w:w="3537" w:type="dxa"/>
            <w:shd w:val="clear" w:color="auto" w:fill="auto"/>
          </w:tcPr>
          <w:p w:rsidR="00671471" w:rsidRPr="0063144D" w:rsidRDefault="00671471" w:rsidP="00B97300">
            <w:pPr>
              <w:keepNext/>
              <w:keepLines/>
              <w:suppressLineNumbers/>
              <w:spacing w:after="0"/>
              <w:rPr>
                <w:szCs w:val="24"/>
              </w:rPr>
            </w:pPr>
          </w:p>
        </w:tc>
        <w:tc>
          <w:tcPr>
            <w:tcW w:w="1620" w:type="dxa"/>
            <w:shd w:val="clear" w:color="auto" w:fill="auto"/>
          </w:tcPr>
          <w:p w:rsidR="00671471" w:rsidRPr="0063144D" w:rsidRDefault="00671471" w:rsidP="00B97300">
            <w:pPr>
              <w:keepNext/>
              <w:keepLines/>
              <w:suppressLineNumbers/>
              <w:spacing w:after="0"/>
              <w:rPr>
                <w:szCs w:val="24"/>
              </w:rPr>
            </w:pPr>
          </w:p>
        </w:tc>
        <w:tc>
          <w:tcPr>
            <w:tcW w:w="3915" w:type="dxa"/>
            <w:shd w:val="clear" w:color="auto" w:fill="auto"/>
          </w:tcPr>
          <w:p w:rsidR="00671471" w:rsidRPr="0063144D" w:rsidRDefault="00671471" w:rsidP="00B97300">
            <w:pPr>
              <w:keepNext/>
              <w:keepLines/>
              <w:suppressLineNumbers/>
              <w:spacing w:after="0"/>
              <w:rPr>
                <w:szCs w:val="24"/>
              </w:rPr>
            </w:pPr>
          </w:p>
        </w:tc>
      </w:tr>
      <w:tr w:rsidR="00671471" w:rsidRPr="00532802" w:rsidTr="00E40614">
        <w:tc>
          <w:tcPr>
            <w:tcW w:w="5211" w:type="dxa"/>
            <w:shd w:val="clear" w:color="auto" w:fill="auto"/>
          </w:tcPr>
          <w:p w:rsidR="00671471" w:rsidRDefault="00671471" w:rsidP="00B97300">
            <w:pPr>
              <w:keepNext/>
              <w:keepLines/>
              <w:suppressLineNumbers/>
              <w:spacing w:after="0"/>
              <w:rPr>
                <w:szCs w:val="24"/>
              </w:rPr>
            </w:pPr>
          </w:p>
          <w:p w:rsidR="00671471" w:rsidRDefault="00671471" w:rsidP="00B97300">
            <w:pPr>
              <w:keepNext/>
              <w:keepLines/>
              <w:suppressLineNumbers/>
              <w:spacing w:after="0"/>
              <w:rPr>
                <w:szCs w:val="24"/>
              </w:rPr>
            </w:pPr>
          </w:p>
        </w:tc>
        <w:tc>
          <w:tcPr>
            <w:tcW w:w="3537" w:type="dxa"/>
            <w:shd w:val="clear" w:color="auto" w:fill="auto"/>
          </w:tcPr>
          <w:p w:rsidR="00671471" w:rsidRPr="0063144D" w:rsidRDefault="00671471" w:rsidP="00B97300">
            <w:pPr>
              <w:keepNext/>
              <w:keepLines/>
              <w:suppressLineNumbers/>
              <w:spacing w:after="0"/>
              <w:rPr>
                <w:szCs w:val="24"/>
              </w:rPr>
            </w:pPr>
          </w:p>
        </w:tc>
        <w:tc>
          <w:tcPr>
            <w:tcW w:w="1620" w:type="dxa"/>
            <w:shd w:val="clear" w:color="auto" w:fill="auto"/>
          </w:tcPr>
          <w:p w:rsidR="00671471" w:rsidRPr="0063144D" w:rsidRDefault="00671471" w:rsidP="00B97300">
            <w:pPr>
              <w:keepNext/>
              <w:keepLines/>
              <w:suppressLineNumbers/>
              <w:spacing w:after="0"/>
              <w:rPr>
                <w:szCs w:val="24"/>
              </w:rPr>
            </w:pPr>
          </w:p>
        </w:tc>
        <w:tc>
          <w:tcPr>
            <w:tcW w:w="3915" w:type="dxa"/>
            <w:shd w:val="clear" w:color="auto" w:fill="auto"/>
          </w:tcPr>
          <w:p w:rsidR="00671471" w:rsidRPr="0063144D" w:rsidRDefault="00671471"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r w:rsidR="00B97300" w:rsidRPr="00532802" w:rsidTr="00E40614">
        <w:tc>
          <w:tcPr>
            <w:tcW w:w="5211" w:type="dxa"/>
            <w:shd w:val="clear" w:color="auto" w:fill="auto"/>
          </w:tcPr>
          <w:p w:rsidR="00B97300" w:rsidRDefault="00B97300" w:rsidP="00B97300">
            <w:pPr>
              <w:keepNext/>
              <w:keepLines/>
              <w:suppressLineNumbers/>
              <w:spacing w:after="0"/>
              <w:rPr>
                <w:szCs w:val="24"/>
              </w:rPr>
            </w:pPr>
          </w:p>
          <w:p w:rsidR="00B97300" w:rsidRDefault="00B97300" w:rsidP="00B97300">
            <w:pPr>
              <w:keepNext/>
              <w:keepLines/>
              <w:suppressLineNumbers/>
              <w:spacing w:after="0"/>
              <w:rPr>
                <w:szCs w:val="24"/>
              </w:rPr>
            </w:pPr>
          </w:p>
        </w:tc>
        <w:tc>
          <w:tcPr>
            <w:tcW w:w="3537" w:type="dxa"/>
            <w:shd w:val="clear" w:color="auto" w:fill="auto"/>
          </w:tcPr>
          <w:p w:rsidR="00B97300" w:rsidRPr="0063144D" w:rsidRDefault="00B97300" w:rsidP="00B97300">
            <w:pPr>
              <w:keepNext/>
              <w:keepLines/>
              <w:suppressLineNumbers/>
              <w:spacing w:after="0"/>
              <w:rPr>
                <w:szCs w:val="24"/>
              </w:rPr>
            </w:pPr>
          </w:p>
        </w:tc>
        <w:tc>
          <w:tcPr>
            <w:tcW w:w="1620" w:type="dxa"/>
            <w:shd w:val="clear" w:color="auto" w:fill="auto"/>
          </w:tcPr>
          <w:p w:rsidR="00B97300" w:rsidRPr="0063144D" w:rsidRDefault="00B97300" w:rsidP="00B97300">
            <w:pPr>
              <w:keepNext/>
              <w:keepLines/>
              <w:suppressLineNumbers/>
              <w:spacing w:after="0"/>
              <w:rPr>
                <w:szCs w:val="24"/>
              </w:rPr>
            </w:pPr>
          </w:p>
        </w:tc>
        <w:tc>
          <w:tcPr>
            <w:tcW w:w="3915" w:type="dxa"/>
            <w:shd w:val="clear" w:color="auto" w:fill="auto"/>
          </w:tcPr>
          <w:p w:rsidR="00B97300" w:rsidRPr="0063144D" w:rsidRDefault="00B97300" w:rsidP="00B97300">
            <w:pPr>
              <w:keepNext/>
              <w:keepLines/>
              <w:suppressLineNumbers/>
              <w:spacing w:after="0"/>
              <w:rPr>
                <w:szCs w:val="24"/>
              </w:rPr>
            </w:pPr>
          </w:p>
        </w:tc>
      </w:tr>
    </w:tbl>
    <w:p w:rsidR="00B90378" w:rsidRPr="00634865" w:rsidRDefault="00B90378" w:rsidP="00D3608C"/>
    <w:sectPr w:rsidR="00B90378" w:rsidRPr="00634865" w:rsidSect="00B97300">
      <w:type w:val="continuous"/>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14" w:rsidRDefault="00C81914" w:rsidP="004C6CEA">
      <w:pPr>
        <w:spacing w:after="0"/>
      </w:pPr>
      <w:r>
        <w:separator/>
      </w:r>
    </w:p>
  </w:endnote>
  <w:endnote w:type="continuationSeparator" w:id="0">
    <w:p w:rsidR="00C81914" w:rsidRDefault="00C81914" w:rsidP="004C6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14" w:rsidRDefault="00C81914">
    <w:pPr>
      <w:pStyle w:val="Bunntekst"/>
    </w:pPr>
    <w:r>
      <w:t>Versjon 1</w:t>
    </w:r>
    <w:r>
      <w:ptab w:relativeTo="margin" w:alignment="center" w:leader="none"/>
    </w:r>
    <w:r>
      <w:t xml:space="preserve">Sist oppdatert </w:t>
    </w:r>
    <w:r w:rsidR="00AE0701">
      <w:t>1</w:t>
    </w:r>
    <w:r>
      <w:t>5.</w:t>
    </w:r>
    <w:r w:rsidR="00AE0701">
      <w:t>8</w:t>
    </w:r>
    <w:r>
      <w:t>.2015</w:t>
    </w:r>
    <w:r>
      <w:ptab w:relativeTo="margin" w:alignment="right" w:leader="none"/>
    </w:r>
    <w:sdt>
      <w:sdtPr>
        <w:alias w:val="Forfatter"/>
        <w:tag w:val=""/>
        <w:id w:val="-430906"/>
        <w:dataBinding w:prefixMappings="xmlns:ns0='http://purl.org/dc/elements/1.1/' xmlns:ns1='http://schemas.openxmlformats.org/package/2006/metadata/core-properties' " w:xpath="/ns1:coreProperties[1]/ns0:creator[1]" w:storeItemID="{6C3C8BC8-F283-45AE-878A-BAB7291924A1}"/>
        <w:text/>
      </w:sdtPr>
      <w:sdtEndPr/>
      <w:sdtContent>
        <w:r>
          <w:t>Tovik Bente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14" w:rsidRDefault="00C81914" w:rsidP="004C6CEA">
      <w:pPr>
        <w:spacing w:after="0"/>
      </w:pPr>
      <w:r>
        <w:separator/>
      </w:r>
    </w:p>
  </w:footnote>
  <w:footnote w:type="continuationSeparator" w:id="0">
    <w:p w:rsidR="00C81914" w:rsidRDefault="00C81914" w:rsidP="004C6C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tel"/>
      <w:tag w:val=""/>
      <w:id w:val="1210997301"/>
      <w:placeholder>
        <w:docPart w:val="77E33F0448FB41A99879C6AF1FB48A5D"/>
      </w:placeholder>
      <w:dataBinding w:prefixMappings="xmlns:ns0='http://purl.org/dc/elements/1.1/' xmlns:ns1='http://schemas.openxmlformats.org/package/2006/metadata/core-properties' " w:xpath="/ns1:coreProperties[1]/ns0:title[1]" w:storeItemID="{6C3C8BC8-F283-45AE-878A-BAB7291924A1}"/>
      <w:text/>
    </w:sdtPr>
    <w:sdtEndPr/>
    <w:sdtContent>
      <w:p w:rsidR="00C81914" w:rsidRDefault="00C81914">
        <w:pPr>
          <w:pStyle w:val="Topptekst"/>
        </w:pPr>
        <w:r w:rsidRPr="00D3608C">
          <w:t>Kommunikasjonsplan for Europeisk mobilitetsuke 2015</w:t>
        </w:r>
      </w:p>
    </w:sdtContent>
  </w:sdt>
  <w:p w:rsidR="00C81914" w:rsidRDefault="00C8191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823"/>
    <w:multiLevelType w:val="hybridMultilevel"/>
    <w:tmpl w:val="18FCD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9F1CD8"/>
    <w:multiLevelType w:val="hybridMultilevel"/>
    <w:tmpl w:val="8578B028"/>
    <w:lvl w:ilvl="0" w:tplc="6776A98C">
      <w:start w:val="1"/>
      <w:numFmt w:val="bullet"/>
      <w:lvlText w:val="●"/>
      <w:lvlJc w:val="left"/>
      <w:pPr>
        <w:tabs>
          <w:tab w:val="num" w:pos="720"/>
        </w:tabs>
        <w:ind w:left="720" w:hanging="360"/>
      </w:pPr>
      <w:rPr>
        <w:rFonts w:ascii="Arial" w:hAnsi="Arial" w:hint="default"/>
      </w:rPr>
    </w:lvl>
    <w:lvl w:ilvl="1" w:tplc="F0C44666" w:tentative="1">
      <w:start w:val="1"/>
      <w:numFmt w:val="bullet"/>
      <w:lvlText w:val="●"/>
      <w:lvlJc w:val="left"/>
      <w:pPr>
        <w:tabs>
          <w:tab w:val="num" w:pos="1440"/>
        </w:tabs>
        <w:ind w:left="1440" w:hanging="360"/>
      </w:pPr>
      <w:rPr>
        <w:rFonts w:ascii="Arial" w:hAnsi="Arial" w:hint="default"/>
      </w:rPr>
    </w:lvl>
    <w:lvl w:ilvl="2" w:tplc="373433A6" w:tentative="1">
      <w:start w:val="1"/>
      <w:numFmt w:val="bullet"/>
      <w:lvlText w:val="●"/>
      <w:lvlJc w:val="left"/>
      <w:pPr>
        <w:tabs>
          <w:tab w:val="num" w:pos="2160"/>
        </w:tabs>
        <w:ind w:left="2160" w:hanging="360"/>
      </w:pPr>
      <w:rPr>
        <w:rFonts w:ascii="Arial" w:hAnsi="Arial" w:hint="default"/>
      </w:rPr>
    </w:lvl>
    <w:lvl w:ilvl="3" w:tplc="CD84E398" w:tentative="1">
      <w:start w:val="1"/>
      <w:numFmt w:val="bullet"/>
      <w:lvlText w:val="●"/>
      <w:lvlJc w:val="left"/>
      <w:pPr>
        <w:tabs>
          <w:tab w:val="num" w:pos="2880"/>
        </w:tabs>
        <w:ind w:left="2880" w:hanging="360"/>
      </w:pPr>
      <w:rPr>
        <w:rFonts w:ascii="Arial" w:hAnsi="Arial" w:hint="default"/>
      </w:rPr>
    </w:lvl>
    <w:lvl w:ilvl="4" w:tplc="E6C6DC36" w:tentative="1">
      <w:start w:val="1"/>
      <w:numFmt w:val="bullet"/>
      <w:lvlText w:val="●"/>
      <w:lvlJc w:val="left"/>
      <w:pPr>
        <w:tabs>
          <w:tab w:val="num" w:pos="3600"/>
        </w:tabs>
        <w:ind w:left="3600" w:hanging="360"/>
      </w:pPr>
      <w:rPr>
        <w:rFonts w:ascii="Arial" w:hAnsi="Arial" w:hint="default"/>
      </w:rPr>
    </w:lvl>
    <w:lvl w:ilvl="5" w:tplc="8DF6A1B0" w:tentative="1">
      <w:start w:val="1"/>
      <w:numFmt w:val="bullet"/>
      <w:lvlText w:val="●"/>
      <w:lvlJc w:val="left"/>
      <w:pPr>
        <w:tabs>
          <w:tab w:val="num" w:pos="4320"/>
        </w:tabs>
        <w:ind w:left="4320" w:hanging="360"/>
      </w:pPr>
      <w:rPr>
        <w:rFonts w:ascii="Arial" w:hAnsi="Arial" w:hint="default"/>
      </w:rPr>
    </w:lvl>
    <w:lvl w:ilvl="6" w:tplc="62B65C4E" w:tentative="1">
      <w:start w:val="1"/>
      <w:numFmt w:val="bullet"/>
      <w:lvlText w:val="●"/>
      <w:lvlJc w:val="left"/>
      <w:pPr>
        <w:tabs>
          <w:tab w:val="num" w:pos="5040"/>
        </w:tabs>
        <w:ind w:left="5040" w:hanging="360"/>
      </w:pPr>
      <w:rPr>
        <w:rFonts w:ascii="Arial" w:hAnsi="Arial" w:hint="default"/>
      </w:rPr>
    </w:lvl>
    <w:lvl w:ilvl="7" w:tplc="AF54DBD4" w:tentative="1">
      <w:start w:val="1"/>
      <w:numFmt w:val="bullet"/>
      <w:lvlText w:val="●"/>
      <w:lvlJc w:val="left"/>
      <w:pPr>
        <w:tabs>
          <w:tab w:val="num" w:pos="5760"/>
        </w:tabs>
        <w:ind w:left="5760" w:hanging="360"/>
      </w:pPr>
      <w:rPr>
        <w:rFonts w:ascii="Arial" w:hAnsi="Arial" w:hint="default"/>
      </w:rPr>
    </w:lvl>
    <w:lvl w:ilvl="8" w:tplc="F2648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8D0A2F"/>
    <w:multiLevelType w:val="hybridMultilevel"/>
    <w:tmpl w:val="DE8E8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A000D0"/>
    <w:multiLevelType w:val="hybridMultilevel"/>
    <w:tmpl w:val="593A8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9A15C8"/>
    <w:multiLevelType w:val="hybridMultilevel"/>
    <w:tmpl w:val="B4EA27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553B8"/>
    <w:multiLevelType w:val="hybridMultilevel"/>
    <w:tmpl w:val="E910C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E30C86"/>
    <w:multiLevelType w:val="hybridMultilevel"/>
    <w:tmpl w:val="20CEC168"/>
    <w:lvl w:ilvl="0" w:tplc="E95E40A8">
      <w:start w:val="1"/>
      <w:numFmt w:val="bullet"/>
      <w:lvlText w:val=""/>
      <w:lvlJc w:val="left"/>
      <w:pPr>
        <w:tabs>
          <w:tab w:val="num" w:pos="170"/>
        </w:tabs>
        <w:ind w:left="397" w:hanging="227"/>
      </w:pPr>
      <w:rPr>
        <w:rFonts w:ascii="Symbol" w:hAnsi="Symbol" w:hint="default"/>
        <w:sz w:val="24"/>
        <w:szCs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502DEF"/>
    <w:multiLevelType w:val="hybridMultilevel"/>
    <w:tmpl w:val="DB40C930"/>
    <w:lvl w:ilvl="0" w:tplc="0180FEDC">
      <w:start w:val="1"/>
      <w:numFmt w:val="bullet"/>
      <w:lvlText w:val=""/>
      <w:lvlJc w:val="left"/>
      <w:pPr>
        <w:tabs>
          <w:tab w:val="num" w:pos="170"/>
        </w:tabs>
        <w:ind w:left="45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65"/>
    <w:rsid w:val="00011A2E"/>
    <w:rsid w:val="001455FC"/>
    <w:rsid w:val="002411C0"/>
    <w:rsid w:val="00250987"/>
    <w:rsid w:val="00296BC1"/>
    <w:rsid w:val="003477B5"/>
    <w:rsid w:val="004158AD"/>
    <w:rsid w:val="004C6CEA"/>
    <w:rsid w:val="00552A83"/>
    <w:rsid w:val="00601E3E"/>
    <w:rsid w:val="00634865"/>
    <w:rsid w:val="00650E9B"/>
    <w:rsid w:val="00671471"/>
    <w:rsid w:val="00753D67"/>
    <w:rsid w:val="00762930"/>
    <w:rsid w:val="00974B61"/>
    <w:rsid w:val="009B4527"/>
    <w:rsid w:val="00A4478B"/>
    <w:rsid w:val="00AB351D"/>
    <w:rsid w:val="00AE0701"/>
    <w:rsid w:val="00B90378"/>
    <w:rsid w:val="00B97300"/>
    <w:rsid w:val="00BB4FF7"/>
    <w:rsid w:val="00C653C0"/>
    <w:rsid w:val="00C81914"/>
    <w:rsid w:val="00CF4B63"/>
    <w:rsid w:val="00D3608C"/>
    <w:rsid w:val="00EF7215"/>
    <w:rsid w:val="00F12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7DDF6D-103D-4FED-BA83-F735E44B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0F"/>
    <w:rPr>
      <w:sz w:val="20"/>
    </w:rPr>
  </w:style>
  <w:style w:type="paragraph" w:styleId="Overskrift1">
    <w:name w:val="heading 1"/>
    <w:basedOn w:val="Normal"/>
    <w:next w:val="Normal"/>
    <w:link w:val="Overskrift1Tegn"/>
    <w:uiPriority w:val="9"/>
    <w:qFormat/>
    <w:rsid w:val="00CF4B63"/>
    <w:pPr>
      <w:keepNext/>
      <w:keepLines/>
      <w:spacing w:before="480" w:after="0"/>
      <w:outlineLvl w:val="0"/>
    </w:pPr>
    <w:rPr>
      <w:rFonts w:asciiTheme="majorHAnsi" w:eastAsiaTheme="majorEastAsia" w:hAnsiTheme="majorHAnsi" w:cstheme="majorBidi"/>
      <w:b/>
      <w:bCs/>
      <w:color w:val="0070C0"/>
      <w:sz w:val="28"/>
      <w:szCs w:val="28"/>
    </w:rPr>
  </w:style>
  <w:style w:type="paragraph" w:styleId="Overskrift2">
    <w:name w:val="heading 2"/>
    <w:basedOn w:val="Normal"/>
    <w:next w:val="Normal"/>
    <w:link w:val="Overskrift2Tegn"/>
    <w:uiPriority w:val="9"/>
    <w:unhideWhenUsed/>
    <w:qFormat/>
    <w:rsid w:val="00CF4B63"/>
    <w:pPr>
      <w:keepNext/>
      <w:keepLines/>
      <w:spacing w:before="200" w:after="0"/>
      <w:outlineLvl w:val="1"/>
    </w:pPr>
    <w:rPr>
      <w:rFonts w:asciiTheme="majorHAnsi" w:eastAsiaTheme="majorEastAsia" w:hAnsiTheme="majorHAnsi" w:cstheme="majorBidi"/>
      <w:b/>
      <w:bCs/>
      <w:color w:val="002060"/>
      <w:sz w:val="26"/>
      <w:szCs w:val="26"/>
    </w:rPr>
  </w:style>
  <w:style w:type="paragraph" w:styleId="Overskrift3">
    <w:name w:val="heading 3"/>
    <w:basedOn w:val="Normal"/>
    <w:next w:val="Normal"/>
    <w:link w:val="Overskrift3Tegn"/>
    <w:uiPriority w:val="9"/>
    <w:unhideWhenUsed/>
    <w:qFormat/>
    <w:rsid w:val="00CF4B63"/>
    <w:pPr>
      <w:keepNext/>
      <w:keepLines/>
      <w:spacing w:before="200" w:after="0"/>
      <w:outlineLvl w:val="2"/>
    </w:pPr>
    <w:rPr>
      <w:rFonts w:asciiTheme="majorHAnsi" w:eastAsiaTheme="majorEastAsia" w:hAnsiTheme="majorHAnsi" w:cstheme="majorBidi"/>
      <w:b/>
      <w:bCs/>
      <w:sz w:val="22"/>
    </w:rPr>
  </w:style>
  <w:style w:type="paragraph" w:styleId="Overskrift4">
    <w:name w:val="heading 4"/>
    <w:basedOn w:val="Normal"/>
    <w:next w:val="Normal"/>
    <w:link w:val="Overskrift4Tegn"/>
    <w:uiPriority w:val="9"/>
    <w:semiHidden/>
    <w:unhideWhenUsed/>
    <w:qFormat/>
    <w:rsid w:val="00F1270F"/>
    <w:pPr>
      <w:keepNext/>
      <w:keepLines/>
      <w:spacing w:before="200" w:after="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F1270F"/>
    <w:pPr>
      <w:keepNext/>
      <w:keepLines/>
      <w:spacing w:before="200" w:after="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F1270F"/>
    <w:pPr>
      <w:keepNext/>
      <w:keepLines/>
      <w:spacing w:before="200" w:after="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F1270F"/>
    <w:rPr>
      <w:sz w:val="96"/>
    </w:rPr>
  </w:style>
  <w:style w:type="character" w:customStyle="1" w:styleId="Overskrift1Tegn">
    <w:name w:val="Overskrift 1 Tegn"/>
    <w:basedOn w:val="Standardskriftforavsnitt"/>
    <w:link w:val="Overskrift1"/>
    <w:uiPriority w:val="9"/>
    <w:rsid w:val="00CF4B63"/>
    <w:rPr>
      <w:rFonts w:asciiTheme="majorHAnsi" w:eastAsiaTheme="majorEastAsia" w:hAnsiTheme="majorHAnsi" w:cstheme="majorBidi"/>
      <w:b/>
      <w:bCs/>
      <w:color w:val="0070C0"/>
      <w:sz w:val="28"/>
      <w:szCs w:val="28"/>
    </w:rPr>
  </w:style>
  <w:style w:type="character" w:customStyle="1" w:styleId="Overskrift2Tegn">
    <w:name w:val="Overskrift 2 Tegn"/>
    <w:basedOn w:val="Standardskriftforavsnitt"/>
    <w:link w:val="Overskrift2"/>
    <w:uiPriority w:val="9"/>
    <w:rsid w:val="00CF4B63"/>
    <w:rPr>
      <w:rFonts w:asciiTheme="majorHAnsi" w:eastAsiaTheme="majorEastAsia" w:hAnsiTheme="majorHAnsi" w:cstheme="majorBidi"/>
      <w:b/>
      <w:bCs/>
      <w:color w:val="002060"/>
      <w:sz w:val="26"/>
      <w:szCs w:val="26"/>
    </w:rPr>
  </w:style>
  <w:style w:type="character" w:customStyle="1" w:styleId="Overskrift3Tegn">
    <w:name w:val="Overskrift 3 Tegn"/>
    <w:basedOn w:val="Standardskriftforavsnitt"/>
    <w:link w:val="Overskrift3"/>
    <w:uiPriority w:val="9"/>
    <w:rsid w:val="00CF4B63"/>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F1270F"/>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F1270F"/>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F1270F"/>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CF4B63"/>
    <w:pPr>
      <w:pBdr>
        <w:bottom w:val="single" w:sz="8" w:space="4" w:color="ED9300" w:themeColor="accent1"/>
      </w:pBdr>
      <w:spacing w:after="300"/>
      <w:contextualSpacing/>
    </w:pPr>
    <w:rPr>
      <w:rFonts w:asciiTheme="majorHAnsi" w:eastAsiaTheme="majorEastAsia" w:hAnsiTheme="majorHAnsi" w:cstheme="majorBidi"/>
      <w:color w:val="0070C0"/>
      <w:spacing w:val="5"/>
      <w:kern w:val="28"/>
      <w:sz w:val="52"/>
      <w:szCs w:val="52"/>
    </w:rPr>
  </w:style>
  <w:style w:type="character" w:customStyle="1" w:styleId="TittelTegn">
    <w:name w:val="Tittel Tegn"/>
    <w:basedOn w:val="Standardskriftforavsnitt"/>
    <w:link w:val="Tittel"/>
    <w:uiPriority w:val="10"/>
    <w:rsid w:val="00CF4B63"/>
    <w:rPr>
      <w:rFonts w:asciiTheme="majorHAnsi" w:eastAsiaTheme="majorEastAsia" w:hAnsiTheme="majorHAnsi" w:cstheme="majorBidi"/>
      <w:color w:val="0070C0"/>
      <w:spacing w:val="5"/>
      <w:kern w:val="28"/>
      <w:sz w:val="52"/>
      <w:szCs w:val="52"/>
    </w:rPr>
  </w:style>
  <w:style w:type="paragraph" w:styleId="Undertittel">
    <w:name w:val="Subtitle"/>
    <w:basedOn w:val="Normal"/>
    <w:next w:val="Normal"/>
    <w:link w:val="UndertittelTegn"/>
    <w:uiPriority w:val="11"/>
    <w:qFormat/>
    <w:rsid w:val="00F1270F"/>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F1270F"/>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F1270F"/>
    <w:rPr>
      <w:b/>
      <w:bCs/>
      <w:color w:val="4DB848"/>
    </w:rPr>
  </w:style>
  <w:style w:type="character" w:styleId="Utheving">
    <w:name w:val="Emphasis"/>
    <w:basedOn w:val="Standardskriftforavsnitt"/>
    <w:uiPriority w:val="20"/>
    <w:qFormat/>
    <w:rsid w:val="00F1270F"/>
    <w:rPr>
      <w:i/>
      <w:iCs/>
    </w:rPr>
  </w:style>
  <w:style w:type="paragraph" w:styleId="Ingenmellomrom">
    <w:name w:val="No Spacing"/>
    <w:uiPriority w:val="1"/>
    <w:qFormat/>
    <w:rsid w:val="00F1270F"/>
    <w:pPr>
      <w:spacing w:after="0"/>
    </w:pPr>
    <w:rPr>
      <w:sz w:val="20"/>
    </w:rPr>
  </w:style>
  <w:style w:type="paragraph" w:styleId="Listeavsnitt">
    <w:name w:val="List Paragraph"/>
    <w:basedOn w:val="Normal"/>
    <w:uiPriority w:val="34"/>
    <w:qFormat/>
    <w:rsid w:val="00F1270F"/>
    <w:pPr>
      <w:ind w:left="720"/>
      <w:contextualSpacing/>
    </w:pPr>
  </w:style>
  <w:style w:type="paragraph" w:styleId="Sitat">
    <w:name w:val="Quote"/>
    <w:basedOn w:val="Normal"/>
    <w:next w:val="Normal"/>
    <w:link w:val="SitatTegn"/>
    <w:uiPriority w:val="29"/>
    <w:qFormat/>
    <w:rsid w:val="00F1270F"/>
    <w:rPr>
      <w:i/>
      <w:iCs/>
      <w:color w:val="000000" w:themeColor="text1"/>
      <w:sz w:val="22"/>
    </w:rPr>
  </w:style>
  <w:style w:type="character" w:customStyle="1" w:styleId="SitatTegn">
    <w:name w:val="Sitat Tegn"/>
    <w:basedOn w:val="Standardskriftforavsnitt"/>
    <w:link w:val="Sitat"/>
    <w:uiPriority w:val="29"/>
    <w:rsid w:val="00F1270F"/>
    <w:rPr>
      <w:i/>
      <w:iCs/>
      <w:color w:val="000000" w:themeColor="text1"/>
    </w:rPr>
  </w:style>
  <w:style w:type="paragraph" w:styleId="Sterktsitat">
    <w:name w:val="Intense Quote"/>
    <w:basedOn w:val="Normal"/>
    <w:next w:val="Normal"/>
    <w:link w:val="SterktsitatTegn"/>
    <w:uiPriority w:val="30"/>
    <w:qFormat/>
    <w:rsid w:val="00F1270F"/>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F1270F"/>
    <w:rPr>
      <w:b/>
      <w:bCs/>
      <w:i/>
      <w:iCs/>
      <w:color w:val="009AC7"/>
    </w:rPr>
  </w:style>
  <w:style w:type="character" w:styleId="Svakutheving">
    <w:name w:val="Subtle Emphasis"/>
    <w:basedOn w:val="Standardskriftforavsnitt"/>
    <w:uiPriority w:val="19"/>
    <w:qFormat/>
    <w:rsid w:val="00F1270F"/>
    <w:rPr>
      <w:i/>
      <w:iCs/>
      <w:color w:val="3D4F59"/>
    </w:rPr>
  </w:style>
  <w:style w:type="character" w:styleId="Sterkutheving">
    <w:name w:val="Intense Emphasis"/>
    <w:basedOn w:val="Standardskriftforavsnitt"/>
    <w:uiPriority w:val="21"/>
    <w:qFormat/>
    <w:rsid w:val="00F1270F"/>
    <w:rPr>
      <w:b/>
      <w:bCs/>
      <w:i/>
      <w:iCs/>
      <w:color w:val="009AC7"/>
    </w:rPr>
  </w:style>
  <w:style w:type="character" w:styleId="Svakreferanse">
    <w:name w:val="Subtle Reference"/>
    <w:basedOn w:val="Standardskriftforavsnitt"/>
    <w:uiPriority w:val="31"/>
    <w:qFormat/>
    <w:rsid w:val="00F1270F"/>
    <w:rPr>
      <w:smallCaps/>
      <w:color w:val="4DB848"/>
      <w:u w:val="single"/>
    </w:rPr>
  </w:style>
  <w:style w:type="character" w:styleId="Sterkreferanse">
    <w:name w:val="Intense Reference"/>
    <w:basedOn w:val="Standardskriftforavsnitt"/>
    <w:uiPriority w:val="32"/>
    <w:qFormat/>
    <w:rsid w:val="00F1270F"/>
    <w:rPr>
      <w:b/>
      <w:bCs/>
      <w:smallCaps/>
      <w:color w:val="009AC7"/>
      <w:spacing w:val="5"/>
      <w:u w:val="single"/>
    </w:rPr>
  </w:style>
  <w:style w:type="character" w:styleId="Boktittel">
    <w:name w:val="Book Title"/>
    <w:basedOn w:val="Standardskriftforavsnitt"/>
    <w:uiPriority w:val="33"/>
    <w:qFormat/>
    <w:rsid w:val="00F1270F"/>
    <w:rPr>
      <w:b/>
      <w:bCs/>
      <w:smallCaps/>
      <w:color w:val="4DB848"/>
      <w:spacing w:val="5"/>
    </w:rPr>
  </w:style>
  <w:style w:type="paragraph" w:styleId="Bobletekst">
    <w:name w:val="Balloon Text"/>
    <w:basedOn w:val="Normal"/>
    <w:link w:val="BobletekstTegn"/>
    <w:uiPriority w:val="99"/>
    <w:semiHidden/>
    <w:unhideWhenUsed/>
    <w:rsid w:val="006348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4865"/>
    <w:rPr>
      <w:rFonts w:ascii="Tahoma" w:hAnsi="Tahoma" w:cs="Tahoma"/>
      <w:sz w:val="16"/>
      <w:szCs w:val="16"/>
    </w:rPr>
  </w:style>
  <w:style w:type="paragraph" w:styleId="Topptekst">
    <w:name w:val="header"/>
    <w:basedOn w:val="Normal"/>
    <w:link w:val="TopptekstTegn"/>
    <w:unhideWhenUsed/>
    <w:rsid w:val="004C6CEA"/>
    <w:pPr>
      <w:tabs>
        <w:tab w:val="center" w:pos="4536"/>
        <w:tab w:val="right" w:pos="9072"/>
      </w:tabs>
      <w:spacing w:after="0"/>
    </w:pPr>
  </w:style>
  <w:style w:type="character" w:customStyle="1" w:styleId="TopptekstTegn">
    <w:name w:val="Topptekst Tegn"/>
    <w:basedOn w:val="Standardskriftforavsnitt"/>
    <w:link w:val="Topptekst"/>
    <w:rsid w:val="004C6CEA"/>
    <w:rPr>
      <w:sz w:val="20"/>
    </w:rPr>
  </w:style>
  <w:style w:type="paragraph" w:styleId="Bunntekst">
    <w:name w:val="footer"/>
    <w:basedOn w:val="Normal"/>
    <w:link w:val="BunntekstTegn"/>
    <w:uiPriority w:val="99"/>
    <w:unhideWhenUsed/>
    <w:rsid w:val="004C6CEA"/>
    <w:pPr>
      <w:tabs>
        <w:tab w:val="center" w:pos="4536"/>
        <w:tab w:val="right" w:pos="9072"/>
      </w:tabs>
      <w:spacing w:after="0"/>
    </w:pPr>
  </w:style>
  <w:style w:type="character" w:customStyle="1" w:styleId="BunntekstTegn">
    <w:name w:val="Bunntekst Tegn"/>
    <w:basedOn w:val="Standardskriftforavsnitt"/>
    <w:link w:val="Bunntekst"/>
    <w:uiPriority w:val="99"/>
    <w:rsid w:val="004C6CEA"/>
    <w:rPr>
      <w:sz w:val="20"/>
    </w:rPr>
  </w:style>
  <w:style w:type="character" w:styleId="Plassholdertekst">
    <w:name w:val="Placeholder Text"/>
    <w:basedOn w:val="Standardskriftforavsnitt"/>
    <w:uiPriority w:val="99"/>
    <w:semiHidden/>
    <w:rsid w:val="00D3608C"/>
    <w:rPr>
      <w:color w:val="808080"/>
    </w:rPr>
  </w:style>
  <w:style w:type="paragraph" w:styleId="INNH1">
    <w:name w:val="toc 1"/>
    <w:basedOn w:val="Normal"/>
    <w:next w:val="Normal"/>
    <w:autoRedefine/>
    <w:uiPriority w:val="39"/>
    <w:rsid w:val="00D3608C"/>
    <w:pPr>
      <w:tabs>
        <w:tab w:val="right" w:leader="dot" w:pos="9554"/>
      </w:tabs>
      <w:spacing w:after="0"/>
    </w:pPr>
    <w:rPr>
      <w:rFonts w:eastAsia="Times New Roman" w:cstheme="minorHAnsi"/>
      <w:b/>
      <w:bCs/>
      <w:noProof/>
      <w:sz w:val="24"/>
      <w:szCs w:val="20"/>
      <w:lang w:eastAsia="nb-NO"/>
    </w:rPr>
  </w:style>
  <w:style w:type="paragraph" w:styleId="INNH2">
    <w:name w:val="toc 2"/>
    <w:basedOn w:val="Normal"/>
    <w:next w:val="Normal"/>
    <w:autoRedefine/>
    <w:uiPriority w:val="39"/>
    <w:rsid w:val="00D3608C"/>
    <w:pPr>
      <w:spacing w:after="0"/>
      <w:ind w:left="240"/>
    </w:pPr>
    <w:rPr>
      <w:rFonts w:ascii="Times New Roman" w:eastAsia="Times New Roman" w:hAnsi="Times New Roman" w:cs="Times New Roman"/>
      <w:sz w:val="24"/>
      <w:szCs w:val="20"/>
      <w:lang w:eastAsia="nb-NO"/>
    </w:rPr>
  </w:style>
  <w:style w:type="character" w:styleId="Hyperkobling">
    <w:name w:val="Hyperlink"/>
    <w:uiPriority w:val="99"/>
    <w:rsid w:val="00D3608C"/>
    <w:rPr>
      <w:color w:val="0000FF"/>
      <w:u w:val="single"/>
    </w:rPr>
  </w:style>
  <w:style w:type="paragraph" w:styleId="INNH3">
    <w:name w:val="toc 3"/>
    <w:basedOn w:val="Normal"/>
    <w:next w:val="Normal"/>
    <w:autoRedefine/>
    <w:uiPriority w:val="39"/>
    <w:unhideWhenUsed/>
    <w:rsid w:val="00D3608C"/>
    <w:pPr>
      <w:spacing w:after="100"/>
      <w:ind w:left="480"/>
    </w:pPr>
    <w:rPr>
      <w:rFonts w:ascii="Times New Roman" w:eastAsia="Times New Roman" w:hAnsi="Times New Roman" w:cs="Times New Roman"/>
      <w:sz w:val="24"/>
      <w:szCs w:val="20"/>
      <w:lang w:eastAsia="nb-NO"/>
    </w:rPr>
  </w:style>
  <w:style w:type="character" w:styleId="Sidetall">
    <w:name w:val="page number"/>
    <w:basedOn w:val="Standardskriftforavsnitt"/>
    <w:rsid w:val="0097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yweek.eu" TargetMode="External"/><Relationship Id="rId13" Type="http://schemas.openxmlformats.org/officeDocument/2006/relationships/diagramColors" Target="diagrams/colors1.xml"/><Relationship Id="rId18" Type="http://schemas.openxmlformats.org/officeDocument/2006/relationships/hyperlink" Target="https://www.facebook.com/Mobilitetsuk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http://www.vegvesen.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lfridag.n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file:///\\vegvesen.no\data\felles\6\VDN\60020%20Kommunikasjonsstab\R&#229;dgiverkontoret\Europeisk%20mobilitetsuke\2014\1.%09http:\www.mobilitetsuken.no\arets-tema-2014-vaare-gater-vaart-valg.5308509-76943.html"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bilfridag.no/" TargetMode="External"/><Relationship Id="rId4" Type="http://schemas.openxmlformats.org/officeDocument/2006/relationships/webSettings" Target="webSettings.xml"/><Relationship Id="rId9" Type="http://schemas.openxmlformats.org/officeDocument/2006/relationships/hyperlink" Target="http://dotherightmix.eu/" TargetMode="External"/><Relationship Id="rId14" Type="http://schemas.microsoft.com/office/2007/relationships/diagramDrawing" Target="diagrams/drawing1.xml"/><Relationship Id="rId22" Type="http://schemas.openxmlformats.org/officeDocument/2006/relationships/hyperlink" Target="http://www.bilfridag.n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6C05D-BCF5-4493-99B4-3F161DC91E0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nb-NO"/>
        </a:p>
      </dgm:t>
    </dgm:pt>
    <dgm:pt modelId="{A21E307B-50B4-4BC9-AC5D-6AA96A2F2BE1}">
      <dgm:prSet phldrT="[Tekst]" custT="1"/>
      <dgm:spPr>
        <a:solidFill>
          <a:srgbClr val="002060"/>
        </a:solidFill>
        <a:ln>
          <a:solidFill>
            <a:srgbClr val="002060"/>
          </a:solidFill>
        </a:ln>
      </dgm:spPr>
      <dgm:t>
        <a:bodyPr/>
        <a:lstStyle/>
        <a:p>
          <a:r>
            <a:rPr lang="nb-NO" sz="1200"/>
            <a:t>Mai</a:t>
          </a:r>
        </a:p>
      </dgm:t>
    </dgm:pt>
    <dgm:pt modelId="{A515070C-FAA1-4EC6-B79B-B65C0BEAAF90}" type="parTrans" cxnId="{F1A8A486-6855-4027-ABF4-B8A13647E30D}">
      <dgm:prSet/>
      <dgm:spPr/>
      <dgm:t>
        <a:bodyPr/>
        <a:lstStyle/>
        <a:p>
          <a:endParaRPr lang="nb-NO"/>
        </a:p>
      </dgm:t>
    </dgm:pt>
    <dgm:pt modelId="{C3690DEB-F696-4772-9E55-D39D768794C3}" type="sibTrans" cxnId="{F1A8A486-6855-4027-ABF4-B8A13647E30D}">
      <dgm:prSet/>
      <dgm:spPr/>
      <dgm:t>
        <a:bodyPr/>
        <a:lstStyle/>
        <a:p>
          <a:endParaRPr lang="nb-NO"/>
        </a:p>
      </dgm:t>
    </dgm:pt>
    <dgm:pt modelId="{60C81D53-6940-440D-B7C9-C64316FCA715}">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Tematiske retninglinjer</a:t>
          </a:r>
        </a:p>
      </dgm:t>
    </dgm:pt>
    <dgm:pt modelId="{BEBFDD52-7888-4400-9F28-6D177C559A08}" type="parTrans" cxnId="{8737E8A8-A6EE-44BB-A4EC-8F15F113B901}">
      <dgm:prSet/>
      <dgm:spPr/>
      <dgm:t>
        <a:bodyPr/>
        <a:lstStyle/>
        <a:p>
          <a:endParaRPr lang="nb-NO"/>
        </a:p>
      </dgm:t>
    </dgm:pt>
    <dgm:pt modelId="{C6DC77C0-9022-4D58-803E-E3C8BE0656D0}" type="sibTrans" cxnId="{8737E8A8-A6EE-44BB-A4EC-8F15F113B901}">
      <dgm:prSet/>
      <dgm:spPr/>
      <dgm:t>
        <a:bodyPr/>
        <a:lstStyle/>
        <a:p>
          <a:endParaRPr lang="nb-NO"/>
        </a:p>
      </dgm:t>
    </dgm:pt>
    <dgm:pt modelId="{9DF67793-7836-4557-95D6-1A98F9EA1062}">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Håndbok</a:t>
          </a:r>
        </a:p>
      </dgm:t>
    </dgm:pt>
    <dgm:pt modelId="{2FBF185F-DCC4-48D0-8475-77DF0D303154}" type="parTrans" cxnId="{B571CEC5-2285-4F87-9DF1-43FA26739A97}">
      <dgm:prSet/>
      <dgm:spPr/>
      <dgm:t>
        <a:bodyPr/>
        <a:lstStyle/>
        <a:p>
          <a:endParaRPr lang="nb-NO"/>
        </a:p>
      </dgm:t>
    </dgm:pt>
    <dgm:pt modelId="{E4E878E2-16D4-4AC8-B4A7-611405DE9313}" type="sibTrans" cxnId="{B571CEC5-2285-4F87-9DF1-43FA26739A97}">
      <dgm:prSet/>
      <dgm:spPr/>
      <dgm:t>
        <a:bodyPr/>
        <a:lstStyle/>
        <a:p>
          <a:endParaRPr lang="nb-NO"/>
        </a:p>
      </dgm:t>
    </dgm:pt>
    <dgm:pt modelId="{1D5E3CF9-2737-40D9-BE17-17BA45BC40D4}">
      <dgm:prSet phldrT="[Tekst]" custT="1"/>
      <dgm:spPr>
        <a:solidFill>
          <a:srgbClr val="002060"/>
        </a:solidFill>
        <a:ln>
          <a:solidFill>
            <a:srgbClr val="002060"/>
          </a:solidFill>
        </a:ln>
      </dgm:spPr>
      <dgm:t>
        <a:bodyPr/>
        <a:lstStyle/>
        <a:p>
          <a:r>
            <a:rPr lang="nb-NO" sz="1200"/>
            <a:t>Juni</a:t>
          </a:r>
        </a:p>
      </dgm:t>
    </dgm:pt>
    <dgm:pt modelId="{922E6DDC-2515-4722-A60B-ABD0DF88C10C}" type="parTrans" cxnId="{5D62681A-5F4D-49F7-BC4F-B3AD866BF42A}">
      <dgm:prSet/>
      <dgm:spPr/>
      <dgm:t>
        <a:bodyPr/>
        <a:lstStyle/>
        <a:p>
          <a:endParaRPr lang="nb-NO"/>
        </a:p>
      </dgm:t>
    </dgm:pt>
    <dgm:pt modelId="{1A7C5CF0-F450-49E1-A9BE-9EC12F82ECA8}" type="sibTrans" cxnId="{5D62681A-5F4D-49F7-BC4F-B3AD866BF42A}">
      <dgm:prSet/>
      <dgm:spPr/>
      <dgm:t>
        <a:bodyPr/>
        <a:lstStyle/>
        <a:p>
          <a:endParaRPr lang="nb-NO"/>
        </a:p>
      </dgm:t>
    </dgm:pt>
    <dgm:pt modelId="{B1B08AB3-DA4B-4F3F-AEC5-B2953045FD93}">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Beste praksis guide</a:t>
          </a:r>
        </a:p>
      </dgm:t>
    </dgm:pt>
    <dgm:pt modelId="{E81526A8-4EA5-438C-B780-6324F188C982}" type="parTrans" cxnId="{6A752060-9BCF-4B9F-A777-4A9857431774}">
      <dgm:prSet/>
      <dgm:spPr/>
      <dgm:t>
        <a:bodyPr/>
        <a:lstStyle/>
        <a:p>
          <a:endParaRPr lang="nb-NO"/>
        </a:p>
      </dgm:t>
    </dgm:pt>
    <dgm:pt modelId="{925C9112-8B62-4796-8DCF-49C0B340819F}" type="sibTrans" cxnId="{6A752060-9BCF-4B9F-A777-4A9857431774}">
      <dgm:prSet/>
      <dgm:spPr/>
      <dgm:t>
        <a:bodyPr/>
        <a:lstStyle/>
        <a:p>
          <a:endParaRPr lang="nb-NO"/>
        </a:p>
      </dgm:t>
    </dgm:pt>
    <dgm:pt modelId="{7D6CC485-6503-431B-9283-D1847B61104B}">
      <dgm:prSet phldrT="[Tekst]" custT="1"/>
      <dgm:spPr>
        <a:solidFill>
          <a:srgbClr val="002060"/>
        </a:solidFill>
        <a:ln>
          <a:solidFill>
            <a:srgbClr val="002060"/>
          </a:solidFill>
        </a:ln>
      </dgm:spPr>
      <dgm:t>
        <a:bodyPr/>
        <a:lstStyle/>
        <a:p>
          <a:r>
            <a:rPr lang="nb-NO" sz="1200"/>
            <a:t>16.-22.september</a:t>
          </a:r>
        </a:p>
      </dgm:t>
    </dgm:pt>
    <dgm:pt modelId="{B108DC67-0B6D-4113-95B3-789CABE1DA07}" type="parTrans" cxnId="{6C3929D0-77E9-4CB4-88EA-36094827B282}">
      <dgm:prSet/>
      <dgm:spPr/>
      <dgm:t>
        <a:bodyPr/>
        <a:lstStyle/>
        <a:p>
          <a:endParaRPr lang="nb-NO"/>
        </a:p>
      </dgm:t>
    </dgm:pt>
    <dgm:pt modelId="{06E6AE97-B612-48B4-B060-E4399AE32888}" type="sibTrans" cxnId="{6C3929D0-77E9-4CB4-88EA-36094827B282}">
      <dgm:prSet/>
      <dgm:spPr/>
      <dgm:t>
        <a:bodyPr/>
        <a:lstStyle/>
        <a:p>
          <a:endParaRPr lang="nb-NO"/>
        </a:p>
      </dgm:t>
    </dgm:pt>
    <dgm:pt modelId="{E7915FF1-81C5-4FDC-BE24-0074E66C4D3F}">
      <dgm:prSet phldrT="[Tekst]" custT="1"/>
      <dgm:spPr>
        <a:solidFill>
          <a:schemeClr val="bg1">
            <a:alpha val="90000"/>
          </a:schemeClr>
        </a:solidFill>
        <a:ln>
          <a:solidFill>
            <a:srgbClr val="002060">
              <a:alpha val="90000"/>
            </a:srgbClr>
          </a:solidFill>
        </a:ln>
      </dgm:spPr>
      <dgm:t>
        <a:bodyPr/>
        <a:lstStyle/>
        <a:p>
          <a:r>
            <a:rPr lang="nb-NO" sz="1200" b="0">
              <a:solidFill>
                <a:srgbClr val="002060"/>
              </a:solidFill>
            </a:rPr>
            <a:t>EUROPEISK </a:t>
          </a:r>
          <a:r>
            <a:rPr lang="nb-NO" sz="1200" b="1">
              <a:solidFill>
                <a:srgbClr val="002060"/>
              </a:solidFill>
            </a:rPr>
            <a:t>MOBILITETS</a:t>
          </a:r>
          <a:r>
            <a:rPr lang="nb-NO" sz="1200" b="0">
              <a:solidFill>
                <a:srgbClr val="002060"/>
              </a:solidFill>
            </a:rPr>
            <a:t>UKE</a:t>
          </a:r>
        </a:p>
      </dgm:t>
    </dgm:pt>
    <dgm:pt modelId="{E74645E3-2DB4-4E8D-A07C-1FE4E1BBCBE8}" type="parTrans" cxnId="{EFA48ED6-C317-4820-B11B-45DE4FCC6B1B}">
      <dgm:prSet/>
      <dgm:spPr/>
      <dgm:t>
        <a:bodyPr/>
        <a:lstStyle/>
        <a:p>
          <a:endParaRPr lang="nb-NO"/>
        </a:p>
      </dgm:t>
    </dgm:pt>
    <dgm:pt modelId="{4ED03D0A-F922-4DCC-914F-DF7A8859723A}" type="sibTrans" cxnId="{EFA48ED6-C317-4820-B11B-45DE4FCC6B1B}">
      <dgm:prSet/>
      <dgm:spPr/>
      <dgm:t>
        <a:bodyPr/>
        <a:lstStyle/>
        <a:p>
          <a:endParaRPr lang="nb-NO"/>
        </a:p>
      </dgm:t>
    </dgm:pt>
    <dgm:pt modelId="{97BBD356-A792-4294-914C-A69FFF76BB7D}">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Verktøykasse for kommunikasjon</a:t>
          </a:r>
        </a:p>
      </dgm:t>
    </dgm:pt>
    <dgm:pt modelId="{227B0513-5C99-42A6-A19A-F3190A4B6651}" type="parTrans" cxnId="{7591A2A9-D990-4BAA-AAFD-E6C50AF7E0A3}">
      <dgm:prSet/>
      <dgm:spPr/>
      <dgm:t>
        <a:bodyPr/>
        <a:lstStyle/>
        <a:p>
          <a:endParaRPr lang="nb-NO"/>
        </a:p>
      </dgm:t>
    </dgm:pt>
    <dgm:pt modelId="{6C06EF7C-AA0A-4A12-B2FF-E92D24FBE5DB}" type="sibTrans" cxnId="{7591A2A9-D990-4BAA-AAFD-E6C50AF7E0A3}">
      <dgm:prSet/>
      <dgm:spPr/>
      <dgm:t>
        <a:bodyPr/>
        <a:lstStyle/>
        <a:p>
          <a:endParaRPr lang="nb-NO"/>
        </a:p>
      </dgm:t>
    </dgm:pt>
    <dgm:pt modelId="{E707B132-FFDC-4872-8714-BA2C10FD81E2}">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Charter</a:t>
          </a:r>
        </a:p>
      </dgm:t>
    </dgm:pt>
    <dgm:pt modelId="{07D0D41E-A04B-49A2-8AE0-EED5801DF71D}" type="parTrans" cxnId="{50656C30-4143-413B-83C8-828028471EB0}">
      <dgm:prSet/>
      <dgm:spPr/>
      <dgm:t>
        <a:bodyPr/>
        <a:lstStyle/>
        <a:p>
          <a:endParaRPr lang="nb-NO"/>
        </a:p>
      </dgm:t>
    </dgm:pt>
    <dgm:pt modelId="{705B591A-1B02-4300-A9A6-7B4DC382022D}" type="sibTrans" cxnId="{50656C30-4143-413B-83C8-828028471EB0}">
      <dgm:prSet/>
      <dgm:spPr/>
      <dgm:t>
        <a:bodyPr/>
        <a:lstStyle/>
        <a:p>
          <a:endParaRPr lang="nb-NO"/>
        </a:p>
      </dgm:t>
    </dgm:pt>
    <dgm:pt modelId="{68CEF1E1-4F12-4236-8022-D038C346612C}">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Brosjyre</a:t>
          </a:r>
        </a:p>
      </dgm:t>
    </dgm:pt>
    <dgm:pt modelId="{10BAEF81-8DD0-4D5F-9073-15611313FBBE}" type="parTrans" cxnId="{8E7F4A23-CCD2-4686-B708-B512588AF10C}">
      <dgm:prSet/>
      <dgm:spPr/>
      <dgm:t>
        <a:bodyPr/>
        <a:lstStyle/>
        <a:p>
          <a:endParaRPr lang="nb-NO"/>
        </a:p>
      </dgm:t>
    </dgm:pt>
    <dgm:pt modelId="{F43D2381-75E1-48E7-8E6B-D127A5523822}" type="sibTrans" cxnId="{8E7F4A23-CCD2-4686-B708-B512588AF10C}">
      <dgm:prSet/>
      <dgm:spPr/>
      <dgm:t>
        <a:bodyPr/>
        <a:lstStyle/>
        <a:p>
          <a:endParaRPr lang="nb-NO"/>
        </a:p>
      </dgm:t>
    </dgm:pt>
    <dgm:pt modelId="{ECDDDF02-A5F8-4BF9-8C84-B46B031B2BD2}">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Folder</a:t>
          </a:r>
        </a:p>
      </dgm:t>
    </dgm:pt>
    <dgm:pt modelId="{F14BDC9C-9321-4CF7-A5FC-4213E44B9296}" type="parTrans" cxnId="{D520755F-ED7D-416F-994E-A2147125452B}">
      <dgm:prSet/>
      <dgm:spPr/>
      <dgm:t>
        <a:bodyPr/>
        <a:lstStyle/>
        <a:p>
          <a:endParaRPr lang="nb-NO"/>
        </a:p>
      </dgm:t>
    </dgm:pt>
    <dgm:pt modelId="{5997890F-307C-4C7C-8BAB-1B2BC457DB60}" type="sibTrans" cxnId="{D520755F-ED7D-416F-994E-A2147125452B}">
      <dgm:prSet/>
      <dgm:spPr/>
      <dgm:t>
        <a:bodyPr/>
        <a:lstStyle/>
        <a:p>
          <a:endParaRPr lang="nb-NO"/>
        </a:p>
      </dgm:t>
    </dgm:pt>
    <dgm:pt modelId="{AD148246-8AA1-4925-8E63-D45AAA23A66D}">
      <dgm:prSet phldrT="[Tekst]" custT="1"/>
      <dgm:spPr>
        <a:solidFill>
          <a:schemeClr val="bg1">
            <a:alpha val="90000"/>
          </a:schemeClr>
        </a:solidFill>
        <a:ln>
          <a:solidFill>
            <a:srgbClr val="002060">
              <a:alpha val="90000"/>
            </a:srgbClr>
          </a:solidFill>
        </a:ln>
      </dgm:spPr>
      <dgm:t>
        <a:bodyPr/>
        <a:lstStyle/>
        <a:p>
          <a:r>
            <a:rPr lang="nb-NO" sz="1050">
              <a:solidFill>
                <a:srgbClr val="002060"/>
              </a:solidFill>
            </a:rPr>
            <a:t>Lansere ny webside</a:t>
          </a:r>
        </a:p>
      </dgm:t>
    </dgm:pt>
    <dgm:pt modelId="{8A79B076-7BB7-4D28-8883-AD8D1039CF81}" type="parTrans" cxnId="{9FD1CE9B-4A54-49CF-B412-28F002A23126}">
      <dgm:prSet/>
      <dgm:spPr/>
      <dgm:t>
        <a:bodyPr/>
        <a:lstStyle/>
        <a:p>
          <a:endParaRPr lang="nb-NO"/>
        </a:p>
      </dgm:t>
    </dgm:pt>
    <dgm:pt modelId="{A63D4C32-777A-4431-9B97-50222A208D26}" type="sibTrans" cxnId="{9FD1CE9B-4A54-49CF-B412-28F002A23126}">
      <dgm:prSet/>
      <dgm:spPr/>
      <dgm:t>
        <a:bodyPr/>
        <a:lstStyle/>
        <a:p>
          <a:endParaRPr lang="nb-NO"/>
        </a:p>
      </dgm:t>
    </dgm:pt>
    <dgm:pt modelId="{015F080D-1319-4CDA-83F9-662C0D69C405}" type="pres">
      <dgm:prSet presAssocID="{6316C05D-BCF5-4493-99B4-3F161DC91E08}" presName="Name0" presStyleCnt="0">
        <dgm:presLayoutVars>
          <dgm:dir/>
          <dgm:animLvl val="lvl"/>
          <dgm:resizeHandles val="exact"/>
        </dgm:presLayoutVars>
      </dgm:prSet>
      <dgm:spPr/>
      <dgm:t>
        <a:bodyPr/>
        <a:lstStyle/>
        <a:p>
          <a:endParaRPr lang="nb-NO"/>
        </a:p>
      </dgm:t>
    </dgm:pt>
    <dgm:pt modelId="{CFE77DCD-E95E-4A58-B230-89B501BD68FA}" type="pres">
      <dgm:prSet presAssocID="{A21E307B-50B4-4BC9-AC5D-6AA96A2F2BE1}" presName="composite" presStyleCnt="0"/>
      <dgm:spPr/>
    </dgm:pt>
    <dgm:pt modelId="{3F815BC9-8005-493F-817C-48FEBF8CFC70}" type="pres">
      <dgm:prSet presAssocID="{A21E307B-50B4-4BC9-AC5D-6AA96A2F2BE1}" presName="parTx" presStyleLbl="alignNode1" presStyleIdx="0" presStyleCnt="3" custScaleX="109417" custLinFactNeighborX="-268" custLinFactNeighborY="-848">
        <dgm:presLayoutVars>
          <dgm:chMax val="0"/>
          <dgm:chPref val="0"/>
          <dgm:bulletEnabled val="1"/>
        </dgm:presLayoutVars>
      </dgm:prSet>
      <dgm:spPr/>
      <dgm:t>
        <a:bodyPr/>
        <a:lstStyle/>
        <a:p>
          <a:endParaRPr lang="nb-NO"/>
        </a:p>
      </dgm:t>
    </dgm:pt>
    <dgm:pt modelId="{56E672F7-175A-43BB-B2C4-A49955F4D45D}" type="pres">
      <dgm:prSet presAssocID="{A21E307B-50B4-4BC9-AC5D-6AA96A2F2BE1}" presName="desTx" presStyleLbl="alignAccFollowNode1" presStyleIdx="0" presStyleCnt="3" custScaleX="109280">
        <dgm:presLayoutVars>
          <dgm:bulletEnabled val="1"/>
        </dgm:presLayoutVars>
      </dgm:prSet>
      <dgm:spPr/>
      <dgm:t>
        <a:bodyPr/>
        <a:lstStyle/>
        <a:p>
          <a:endParaRPr lang="nb-NO"/>
        </a:p>
      </dgm:t>
    </dgm:pt>
    <dgm:pt modelId="{958427FC-5AAC-4356-BA4A-4268DE187ADF}" type="pres">
      <dgm:prSet presAssocID="{C3690DEB-F696-4772-9E55-D39D768794C3}" presName="space" presStyleCnt="0"/>
      <dgm:spPr/>
    </dgm:pt>
    <dgm:pt modelId="{474F73CC-D41A-4E0D-856C-42470C1C14F2}" type="pres">
      <dgm:prSet presAssocID="{1D5E3CF9-2737-40D9-BE17-17BA45BC40D4}" presName="composite" presStyleCnt="0"/>
      <dgm:spPr/>
    </dgm:pt>
    <dgm:pt modelId="{920EF819-6C19-4328-A622-2F52FF820053}" type="pres">
      <dgm:prSet presAssocID="{1D5E3CF9-2737-40D9-BE17-17BA45BC40D4}" presName="parTx" presStyleLbl="alignNode1" presStyleIdx="1" presStyleCnt="3">
        <dgm:presLayoutVars>
          <dgm:chMax val="0"/>
          <dgm:chPref val="0"/>
          <dgm:bulletEnabled val="1"/>
        </dgm:presLayoutVars>
      </dgm:prSet>
      <dgm:spPr/>
      <dgm:t>
        <a:bodyPr/>
        <a:lstStyle/>
        <a:p>
          <a:endParaRPr lang="nb-NO"/>
        </a:p>
      </dgm:t>
    </dgm:pt>
    <dgm:pt modelId="{DD957F0F-D4C7-4435-A9F8-9D816A8BE30E}" type="pres">
      <dgm:prSet presAssocID="{1D5E3CF9-2737-40D9-BE17-17BA45BC40D4}" presName="desTx" presStyleLbl="alignAccFollowNode1" presStyleIdx="1" presStyleCnt="3">
        <dgm:presLayoutVars>
          <dgm:bulletEnabled val="1"/>
        </dgm:presLayoutVars>
      </dgm:prSet>
      <dgm:spPr/>
      <dgm:t>
        <a:bodyPr/>
        <a:lstStyle/>
        <a:p>
          <a:endParaRPr lang="nb-NO"/>
        </a:p>
      </dgm:t>
    </dgm:pt>
    <dgm:pt modelId="{9C1F9C0C-A731-4792-B6FB-680415784BF3}" type="pres">
      <dgm:prSet presAssocID="{1A7C5CF0-F450-49E1-A9BE-9EC12F82ECA8}" presName="space" presStyleCnt="0"/>
      <dgm:spPr/>
    </dgm:pt>
    <dgm:pt modelId="{BAB47090-8AAB-4DCC-9471-41542AFE8BD0}" type="pres">
      <dgm:prSet presAssocID="{7D6CC485-6503-431B-9283-D1847B61104B}" presName="composite" presStyleCnt="0"/>
      <dgm:spPr/>
    </dgm:pt>
    <dgm:pt modelId="{93513397-298C-4C7B-8697-91E48E3C13C2}" type="pres">
      <dgm:prSet presAssocID="{7D6CC485-6503-431B-9283-D1847B61104B}" presName="parTx" presStyleLbl="alignNode1" presStyleIdx="2" presStyleCnt="3">
        <dgm:presLayoutVars>
          <dgm:chMax val="0"/>
          <dgm:chPref val="0"/>
          <dgm:bulletEnabled val="1"/>
        </dgm:presLayoutVars>
      </dgm:prSet>
      <dgm:spPr/>
      <dgm:t>
        <a:bodyPr/>
        <a:lstStyle/>
        <a:p>
          <a:endParaRPr lang="nb-NO"/>
        </a:p>
      </dgm:t>
    </dgm:pt>
    <dgm:pt modelId="{42633B59-360C-4F50-B784-E860F0C8BA52}" type="pres">
      <dgm:prSet presAssocID="{7D6CC485-6503-431B-9283-D1847B61104B}" presName="desTx" presStyleLbl="alignAccFollowNode1" presStyleIdx="2" presStyleCnt="3">
        <dgm:presLayoutVars>
          <dgm:bulletEnabled val="1"/>
        </dgm:presLayoutVars>
      </dgm:prSet>
      <dgm:spPr/>
      <dgm:t>
        <a:bodyPr/>
        <a:lstStyle/>
        <a:p>
          <a:endParaRPr lang="nb-NO"/>
        </a:p>
      </dgm:t>
    </dgm:pt>
  </dgm:ptLst>
  <dgm:cxnLst>
    <dgm:cxn modelId="{8737E8A8-A6EE-44BB-A4EC-8F15F113B901}" srcId="{A21E307B-50B4-4BC9-AC5D-6AA96A2F2BE1}" destId="{60C81D53-6940-440D-B7C9-C64316FCA715}" srcOrd="0" destOrd="0" parTransId="{BEBFDD52-7888-4400-9F28-6D177C559A08}" sibTransId="{C6DC77C0-9022-4D58-803E-E3C8BE0656D0}"/>
    <dgm:cxn modelId="{7591A2A9-D990-4BAA-AAFD-E6C50AF7E0A3}" srcId="{A21E307B-50B4-4BC9-AC5D-6AA96A2F2BE1}" destId="{97BBD356-A792-4294-914C-A69FFF76BB7D}" srcOrd="2" destOrd="0" parTransId="{227B0513-5C99-42A6-A19A-F3190A4B6651}" sibTransId="{6C06EF7C-AA0A-4A12-B2FF-E92D24FBE5DB}"/>
    <dgm:cxn modelId="{D520755F-ED7D-416F-994E-A2147125452B}" srcId="{A21E307B-50B4-4BC9-AC5D-6AA96A2F2BE1}" destId="{ECDDDF02-A5F8-4BF9-8C84-B46B031B2BD2}" srcOrd="5" destOrd="0" parTransId="{F14BDC9C-9321-4CF7-A5FC-4213E44B9296}" sibTransId="{5997890F-307C-4C7C-8BAB-1B2BC457DB60}"/>
    <dgm:cxn modelId="{6C3929D0-77E9-4CB4-88EA-36094827B282}" srcId="{6316C05D-BCF5-4493-99B4-3F161DC91E08}" destId="{7D6CC485-6503-431B-9283-D1847B61104B}" srcOrd="2" destOrd="0" parTransId="{B108DC67-0B6D-4113-95B3-789CABE1DA07}" sibTransId="{06E6AE97-B612-48B4-B060-E4399AE32888}"/>
    <dgm:cxn modelId="{EFA48ED6-C317-4820-B11B-45DE4FCC6B1B}" srcId="{7D6CC485-6503-431B-9283-D1847B61104B}" destId="{E7915FF1-81C5-4FDC-BE24-0074E66C4D3F}" srcOrd="0" destOrd="0" parTransId="{E74645E3-2DB4-4E8D-A07C-1FE4E1BBCBE8}" sibTransId="{4ED03D0A-F922-4DCC-914F-DF7A8859723A}"/>
    <dgm:cxn modelId="{AA7F4A69-C9F0-4320-B88E-BFEBD7F9F44C}" type="presOf" srcId="{97BBD356-A792-4294-914C-A69FFF76BB7D}" destId="{56E672F7-175A-43BB-B2C4-A49955F4D45D}" srcOrd="0" destOrd="2" presId="urn:microsoft.com/office/officeart/2005/8/layout/hList1"/>
    <dgm:cxn modelId="{F1A8A486-6855-4027-ABF4-B8A13647E30D}" srcId="{6316C05D-BCF5-4493-99B4-3F161DC91E08}" destId="{A21E307B-50B4-4BC9-AC5D-6AA96A2F2BE1}" srcOrd="0" destOrd="0" parTransId="{A515070C-FAA1-4EC6-B79B-B65C0BEAAF90}" sibTransId="{C3690DEB-F696-4772-9E55-D39D768794C3}"/>
    <dgm:cxn modelId="{15A1F4F2-563C-490A-A604-D01DB104125A}" type="presOf" srcId="{60C81D53-6940-440D-B7C9-C64316FCA715}" destId="{56E672F7-175A-43BB-B2C4-A49955F4D45D}" srcOrd="0" destOrd="0" presId="urn:microsoft.com/office/officeart/2005/8/layout/hList1"/>
    <dgm:cxn modelId="{676B58F7-7248-4ED3-8F81-334B1E827829}" type="presOf" srcId="{68CEF1E1-4F12-4236-8022-D038C346612C}" destId="{56E672F7-175A-43BB-B2C4-A49955F4D45D}" srcOrd="0" destOrd="4" presId="urn:microsoft.com/office/officeart/2005/8/layout/hList1"/>
    <dgm:cxn modelId="{EE0E1DA2-2729-44F9-B992-81DBE2A21878}" type="presOf" srcId="{6316C05D-BCF5-4493-99B4-3F161DC91E08}" destId="{015F080D-1319-4CDA-83F9-662C0D69C405}" srcOrd="0" destOrd="0" presId="urn:microsoft.com/office/officeart/2005/8/layout/hList1"/>
    <dgm:cxn modelId="{362EA2F8-4D70-4958-8B9C-0B2184E51ED2}" type="presOf" srcId="{7D6CC485-6503-431B-9283-D1847B61104B}" destId="{93513397-298C-4C7B-8697-91E48E3C13C2}" srcOrd="0" destOrd="0" presId="urn:microsoft.com/office/officeart/2005/8/layout/hList1"/>
    <dgm:cxn modelId="{9820BF9D-EC6B-4BDC-930F-B609B2679CA7}" type="presOf" srcId="{E7915FF1-81C5-4FDC-BE24-0074E66C4D3F}" destId="{42633B59-360C-4F50-B784-E860F0C8BA52}" srcOrd="0" destOrd="0" presId="urn:microsoft.com/office/officeart/2005/8/layout/hList1"/>
    <dgm:cxn modelId="{5D62681A-5F4D-49F7-BC4F-B3AD866BF42A}" srcId="{6316C05D-BCF5-4493-99B4-3F161DC91E08}" destId="{1D5E3CF9-2737-40D9-BE17-17BA45BC40D4}" srcOrd="1" destOrd="0" parTransId="{922E6DDC-2515-4722-A60B-ABD0DF88C10C}" sibTransId="{1A7C5CF0-F450-49E1-A9BE-9EC12F82ECA8}"/>
    <dgm:cxn modelId="{50656C30-4143-413B-83C8-828028471EB0}" srcId="{A21E307B-50B4-4BC9-AC5D-6AA96A2F2BE1}" destId="{E707B132-FFDC-4872-8714-BA2C10FD81E2}" srcOrd="3" destOrd="0" parTransId="{07D0D41E-A04B-49A2-8AE0-EED5801DF71D}" sibTransId="{705B591A-1B02-4300-A9A6-7B4DC382022D}"/>
    <dgm:cxn modelId="{60015CF3-4B0A-4223-A363-D5CF3DE5B02F}" type="presOf" srcId="{AD148246-8AA1-4925-8E63-D45AAA23A66D}" destId="{DD957F0F-D4C7-4435-A9F8-9D816A8BE30E}" srcOrd="0" destOrd="0" presId="urn:microsoft.com/office/officeart/2005/8/layout/hList1"/>
    <dgm:cxn modelId="{9586F7E8-CFCF-461F-8094-A1B2756D2C61}" type="presOf" srcId="{1D5E3CF9-2737-40D9-BE17-17BA45BC40D4}" destId="{920EF819-6C19-4328-A622-2F52FF820053}" srcOrd="0" destOrd="0" presId="urn:microsoft.com/office/officeart/2005/8/layout/hList1"/>
    <dgm:cxn modelId="{C89FD5AE-C96A-4B6F-A755-770BCF62755F}" type="presOf" srcId="{B1B08AB3-DA4B-4F3F-AEC5-B2953045FD93}" destId="{DD957F0F-D4C7-4435-A9F8-9D816A8BE30E}" srcOrd="0" destOrd="1" presId="urn:microsoft.com/office/officeart/2005/8/layout/hList1"/>
    <dgm:cxn modelId="{A0626861-13D9-4F91-B030-9326D046510E}" type="presOf" srcId="{A21E307B-50B4-4BC9-AC5D-6AA96A2F2BE1}" destId="{3F815BC9-8005-493F-817C-48FEBF8CFC70}" srcOrd="0" destOrd="0" presId="urn:microsoft.com/office/officeart/2005/8/layout/hList1"/>
    <dgm:cxn modelId="{8E7F4A23-CCD2-4686-B708-B512588AF10C}" srcId="{A21E307B-50B4-4BC9-AC5D-6AA96A2F2BE1}" destId="{68CEF1E1-4F12-4236-8022-D038C346612C}" srcOrd="4" destOrd="0" parTransId="{10BAEF81-8DD0-4D5F-9073-15611313FBBE}" sibTransId="{F43D2381-75E1-48E7-8E6B-D127A5523822}"/>
    <dgm:cxn modelId="{03D4D08E-B0DF-43A7-BE69-A727E5A04665}" type="presOf" srcId="{9DF67793-7836-4557-95D6-1A98F9EA1062}" destId="{56E672F7-175A-43BB-B2C4-A49955F4D45D}" srcOrd="0" destOrd="1" presId="urn:microsoft.com/office/officeart/2005/8/layout/hList1"/>
    <dgm:cxn modelId="{B571CEC5-2285-4F87-9DF1-43FA26739A97}" srcId="{A21E307B-50B4-4BC9-AC5D-6AA96A2F2BE1}" destId="{9DF67793-7836-4557-95D6-1A98F9EA1062}" srcOrd="1" destOrd="0" parTransId="{2FBF185F-DCC4-48D0-8475-77DF0D303154}" sibTransId="{E4E878E2-16D4-4AC8-B4A7-611405DE9313}"/>
    <dgm:cxn modelId="{9FD1CE9B-4A54-49CF-B412-28F002A23126}" srcId="{1D5E3CF9-2737-40D9-BE17-17BA45BC40D4}" destId="{AD148246-8AA1-4925-8E63-D45AAA23A66D}" srcOrd="0" destOrd="0" parTransId="{8A79B076-7BB7-4D28-8883-AD8D1039CF81}" sibTransId="{A63D4C32-777A-4431-9B97-50222A208D26}"/>
    <dgm:cxn modelId="{6A752060-9BCF-4B9F-A777-4A9857431774}" srcId="{1D5E3CF9-2737-40D9-BE17-17BA45BC40D4}" destId="{B1B08AB3-DA4B-4F3F-AEC5-B2953045FD93}" srcOrd="1" destOrd="0" parTransId="{E81526A8-4EA5-438C-B780-6324F188C982}" sibTransId="{925C9112-8B62-4796-8DCF-49C0B340819F}"/>
    <dgm:cxn modelId="{02B3D7F4-87AF-4640-99EF-1D64656E8318}" type="presOf" srcId="{E707B132-FFDC-4872-8714-BA2C10FD81E2}" destId="{56E672F7-175A-43BB-B2C4-A49955F4D45D}" srcOrd="0" destOrd="3" presId="urn:microsoft.com/office/officeart/2005/8/layout/hList1"/>
    <dgm:cxn modelId="{3DD51265-B9C3-4AD9-B8F5-8DDDA64FCB93}" type="presOf" srcId="{ECDDDF02-A5F8-4BF9-8C84-B46B031B2BD2}" destId="{56E672F7-175A-43BB-B2C4-A49955F4D45D}" srcOrd="0" destOrd="5" presId="urn:microsoft.com/office/officeart/2005/8/layout/hList1"/>
    <dgm:cxn modelId="{6979F9E5-8F4F-4ADF-BF48-A935BA3C6EAA}" type="presParOf" srcId="{015F080D-1319-4CDA-83F9-662C0D69C405}" destId="{CFE77DCD-E95E-4A58-B230-89B501BD68FA}" srcOrd="0" destOrd="0" presId="urn:microsoft.com/office/officeart/2005/8/layout/hList1"/>
    <dgm:cxn modelId="{818DD272-57A6-42BE-B339-B1031D5440C7}" type="presParOf" srcId="{CFE77DCD-E95E-4A58-B230-89B501BD68FA}" destId="{3F815BC9-8005-493F-817C-48FEBF8CFC70}" srcOrd="0" destOrd="0" presId="urn:microsoft.com/office/officeart/2005/8/layout/hList1"/>
    <dgm:cxn modelId="{812AB5DE-C42C-4C1D-B638-AEA64F30CE01}" type="presParOf" srcId="{CFE77DCD-E95E-4A58-B230-89B501BD68FA}" destId="{56E672F7-175A-43BB-B2C4-A49955F4D45D}" srcOrd="1" destOrd="0" presId="urn:microsoft.com/office/officeart/2005/8/layout/hList1"/>
    <dgm:cxn modelId="{DECA149A-75CA-4ADA-ACEC-8A8F22C72235}" type="presParOf" srcId="{015F080D-1319-4CDA-83F9-662C0D69C405}" destId="{958427FC-5AAC-4356-BA4A-4268DE187ADF}" srcOrd="1" destOrd="0" presId="urn:microsoft.com/office/officeart/2005/8/layout/hList1"/>
    <dgm:cxn modelId="{9E5F5595-6B9F-422B-A3C7-EBFE45475537}" type="presParOf" srcId="{015F080D-1319-4CDA-83F9-662C0D69C405}" destId="{474F73CC-D41A-4E0D-856C-42470C1C14F2}" srcOrd="2" destOrd="0" presId="urn:microsoft.com/office/officeart/2005/8/layout/hList1"/>
    <dgm:cxn modelId="{C12C2340-175F-4CEE-A788-F0BEC9C11300}" type="presParOf" srcId="{474F73CC-D41A-4E0D-856C-42470C1C14F2}" destId="{920EF819-6C19-4328-A622-2F52FF820053}" srcOrd="0" destOrd="0" presId="urn:microsoft.com/office/officeart/2005/8/layout/hList1"/>
    <dgm:cxn modelId="{927D1AB6-AF76-4EDB-B1E7-046D723B4628}" type="presParOf" srcId="{474F73CC-D41A-4E0D-856C-42470C1C14F2}" destId="{DD957F0F-D4C7-4435-A9F8-9D816A8BE30E}" srcOrd="1" destOrd="0" presId="urn:microsoft.com/office/officeart/2005/8/layout/hList1"/>
    <dgm:cxn modelId="{D692CC2B-00E0-468A-89A7-AE5EA896D71E}" type="presParOf" srcId="{015F080D-1319-4CDA-83F9-662C0D69C405}" destId="{9C1F9C0C-A731-4792-B6FB-680415784BF3}" srcOrd="3" destOrd="0" presId="urn:microsoft.com/office/officeart/2005/8/layout/hList1"/>
    <dgm:cxn modelId="{CAAFEF12-20DA-4E9D-9F5A-E5C6BCB21E3F}" type="presParOf" srcId="{015F080D-1319-4CDA-83F9-662C0D69C405}" destId="{BAB47090-8AAB-4DCC-9471-41542AFE8BD0}" srcOrd="4" destOrd="0" presId="urn:microsoft.com/office/officeart/2005/8/layout/hList1"/>
    <dgm:cxn modelId="{0F243BCD-D5A7-4E1B-8F49-AAB4F12D000C}" type="presParOf" srcId="{BAB47090-8AAB-4DCC-9471-41542AFE8BD0}" destId="{93513397-298C-4C7B-8697-91E48E3C13C2}" srcOrd="0" destOrd="0" presId="urn:microsoft.com/office/officeart/2005/8/layout/hList1"/>
    <dgm:cxn modelId="{795A2F08-37FD-4211-8AC8-6B6F062A4D9D}" type="presParOf" srcId="{BAB47090-8AAB-4DCC-9471-41542AFE8BD0}" destId="{42633B59-360C-4F50-B784-E860F0C8BA52}"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15BC9-8005-493F-817C-48FEBF8CFC70}">
      <dsp:nvSpPr>
        <dsp:cNvPr id="0" name=""/>
        <dsp:cNvSpPr/>
      </dsp:nvSpPr>
      <dsp:spPr>
        <a:xfrm>
          <a:off x="6" y="3350"/>
          <a:ext cx="1819468" cy="374400"/>
        </a:xfrm>
        <a:prstGeom prst="rect">
          <a:avLst/>
        </a:prstGeom>
        <a:solidFill>
          <a:srgbClr val="002060"/>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nb-NO" sz="1200" kern="1200"/>
            <a:t>Mai</a:t>
          </a:r>
        </a:p>
      </dsp:txBody>
      <dsp:txXfrm>
        <a:off x="6" y="3350"/>
        <a:ext cx="1819468" cy="374400"/>
      </dsp:txXfrm>
    </dsp:sp>
    <dsp:sp modelId="{56E672F7-175A-43BB-B2C4-A49955F4D45D}">
      <dsp:nvSpPr>
        <dsp:cNvPr id="0" name=""/>
        <dsp:cNvSpPr/>
      </dsp:nvSpPr>
      <dsp:spPr>
        <a:xfrm>
          <a:off x="5602" y="380925"/>
          <a:ext cx="1817190" cy="1784250"/>
        </a:xfrm>
        <a:prstGeom prst="rect">
          <a:avLst/>
        </a:prstGeom>
        <a:solidFill>
          <a:schemeClr val="bg1">
            <a:alpha val="90000"/>
          </a:schemeClr>
        </a:solidFill>
        <a:ln w="25400" cap="flat" cmpd="sng" algn="ctr">
          <a:solidFill>
            <a:srgbClr val="00206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nb-NO" sz="1050" kern="1200">
              <a:solidFill>
                <a:srgbClr val="002060"/>
              </a:solidFill>
            </a:rPr>
            <a:t>Tematiske retninglinjer</a:t>
          </a:r>
        </a:p>
        <a:p>
          <a:pPr marL="57150" lvl="1" indent="-57150" algn="l" defTabSz="466725">
            <a:lnSpc>
              <a:spcPct val="90000"/>
            </a:lnSpc>
            <a:spcBef>
              <a:spcPct val="0"/>
            </a:spcBef>
            <a:spcAft>
              <a:spcPct val="15000"/>
            </a:spcAft>
            <a:buChar char="••"/>
          </a:pPr>
          <a:r>
            <a:rPr lang="nb-NO" sz="1050" kern="1200">
              <a:solidFill>
                <a:srgbClr val="002060"/>
              </a:solidFill>
            </a:rPr>
            <a:t>Håndbok</a:t>
          </a:r>
        </a:p>
        <a:p>
          <a:pPr marL="57150" lvl="1" indent="-57150" algn="l" defTabSz="466725">
            <a:lnSpc>
              <a:spcPct val="90000"/>
            </a:lnSpc>
            <a:spcBef>
              <a:spcPct val="0"/>
            </a:spcBef>
            <a:spcAft>
              <a:spcPct val="15000"/>
            </a:spcAft>
            <a:buChar char="••"/>
          </a:pPr>
          <a:r>
            <a:rPr lang="nb-NO" sz="1050" kern="1200">
              <a:solidFill>
                <a:srgbClr val="002060"/>
              </a:solidFill>
            </a:rPr>
            <a:t>Verktøykasse for kommunikasjon</a:t>
          </a:r>
        </a:p>
        <a:p>
          <a:pPr marL="57150" lvl="1" indent="-57150" algn="l" defTabSz="466725">
            <a:lnSpc>
              <a:spcPct val="90000"/>
            </a:lnSpc>
            <a:spcBef>
              <a:spcPct val="0"/>
            </a:spcBef>
            <a:spcAft>
              <a:spcPct val="15000"/>
            </a:spcAft>
            <a:buChar char="••"/>
          </a:pPr>
          <a:r>
            <a:rPr lang="nb-NO" sz="1050" kern="1200">
              <a:solidFill>
                <a:srgbClr val="002060"/>
              </a:solidFill>
            </a:rPr>
            <a:t>Charter</a:t>
          </a:r>
        </a:p>
        <a:p>
          <a:pPr marL="57150" lvl="1" indent="-57150" algn="l" defTabSz="466725">
            <a:lnSpc>
              <a:spcPct val="90000"/>
            </a:lnSpc>
            <a:spcBef>
              <a:spcPct val="0"/>
            </a:spcBef>
            <a:spcAft>
              <a:spcPct val="15000"/>
            </a:spcAft>
            <a:buChar char="••"/>
          </a:pPr>
          <a:r>
            <a:rPr lang="nb-NO" sz="1050" kern="1200">
              <a:solidFill>
                <a:srgbClr val="002060"/>
              </a:solidFill>
            </a:rPr>
            <a:t>Brosjyre</a:t>
          </a:r>
        </a:p>
        <a:p>
          <a:pPr marL="57150" lvl="1" indent="-57150" algn="l" defTabSz="466725">
            <a:lnSpc>
              <a:spcPct val="90000"/>
            </a:lnSpc>
            <a:spcBef>
              <a:spcPct val="0"/>
            </a:spcBef>
            <a:spcAft>
              <a:spcPct val="15000"/>
            </a:spcAft>
            <a:buChar char="••"/>
          </a:pPr>
          <a:r>
            <a:rPr lang="nb-NO" sz="1050" kern="1200">
              <a:solidFill>
                <a:srgbClr val="002060"/>
              </a:solidFill>
            </a:rPr>
            <a:t>Folder</a:t>
          </a:r>
        </a:p>
      </dsp:txBody>
      <dsp:txXfrm>
        <a:off x="5602" y="380925"/>
        <a:ext cx="1817190" cy="1784250"/>
      </dsp:txXfrm>
    </dsp:sp>
    <dsp:sp modelId="{920EF819-6C19-4328-A622-2F52FF820053}">
      <dsp:nvSpPr>
        <dsp:cNvPr id="0" name=""/>
        <dsp:cNvSpPr/>
      </dsp:nvSpPr>
      <dsp:spPr>
        <a:xfrm>
          <a:off x="2056733" y="6525"/>
          <a:ext cx="1662875" cy="374400"/>
        </a:xfrm>
        <a:prstGeom prst="rect">
          <a:avLst/>
        </a:prstGeom>
        <a:solidFill>
          <a:srgbClr val="002060"/>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nb-NO" sz="1200" kern="1200"/>
            <a:t>Juni</a:t>
          </a:r>
        </a:p>
      </dsp:txBody>
      <dsp:txXfrm>
        <a:off x="2056733" y="6525"/>
        <a:ext cx="1662875" cy="374400"/>
      </dsp:txXfrm>
    </dsp:sp>
    <dsp:sp modelId="{DD957F0F-D4C7-4435-A9F8-9D816A8BE30E}">
      <dsp:nvSpPr>
        <dsp:cNvPr id="0" name=""/>
        <dsp:cNvSpPr/>
      </dsp:nvSpPr>
      <dsp:spPr>
        <a:xfrm>
          <a:off x="2056733" y="380925"/>
          <a:ext cx="1662875" cy="1784250"/>
        </a:xfrm>
        <a:prstGeom prst="rect">
          <a:avLst/>
        </a:prstGeom>
        <a:solidFill>
          <a:schemeClr val="bg1">
            <a:alpha val="90000"/>
          </a:schemeClr>
        </a:solidFill>
        <a:ln w="25400" cap="flat" cmpd="sng" algn="ctr">
          <a:solidFill>
            <a:srgbClr val="00206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nb-NO" sz="1050" kern="1200">
              <a:solidFill>
                <a:srgbClr val="002060"/>
              </a:solidFill>
            </a:rPr>
            <a:t>Lansere ny webside</a:t>
          </a:r>
        </a:p>
        <a:p>
          <a:pPr marL="57150" lvl="1" indent="-57150" algn="l" defTabSz="466725">
            <a:lnSpc>
              <a:spcPct val="90000"/>
            </a:lnSpc>
            <a:spcBef>
              <a:spcPct val="0"/>
            </a:spcBef>
            <a:spcAft>
              <a:spcPct val="15000"/>
            </a:spcAft>
            <a:buChar char="••"/>
          </a:pPr>
          <a:r>
            <a:rPr lang="nb-NO" sz="1050" kern="1200">
              <a:solidFill>
                <a:srgbClr val="002060"/>
              </a:solidFill>
            </a:rPr>
            <a:t>Beste praksis guide</a:t>
          </a:r>
        </a:p>
      </dsp:txBody>
      <dsp:txXfrm>
        <a:off x="2056733" y="380925"/>
        <a:ext cx="1662875" cy="1784250"/>
      </dsp:txXfrm>
    </dsp:sp>
    <dsp:sp modelId="{93513397-298C-4C7B-8697-91E48E3C13C2}">
      <dsp:nvSpPr>
        <dsp:cNvPr id="0" name=""/>
        <dsp:cNvSpPr/>
      </dsp:nvSpPr>
      <dsp:spPr>
        <a:xfrm>
          <a:off x="3952411" y="6525"/>
          <a:ext cx="1662875" cy="374400"/>
        </a:xfrm>
        <a:prstGeom prst="rect">
          <a:avLst/>
        </a:prstGeom>
        <a:solidFill>
          <a:srgbClr val="002060"/>
        </a:solidFill>
        <a:ln w="25400" cap="flat" cmpd="sng" algn="ctr">
          <a:solidFill>
            <a:srgbClr val="0020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nb-NO" sz="1200" kern="1200"/>
            <a:t>16.-22.september</a:t>
          </a:r>
        </a:p>
      </dsp:txBody>
      <dsp:txXfrm>
        <a:off x="3952411" y="6525"/>
        <a:ext cx="1662875" cy="374400"/>
      </dsp:txXfrm>
    </dsp:sp>
    <dsp:sp modelId="{42633B59-360C-4F50-B784-E860F0C8BA52}">
      <dsp:nvSpPr>
        <dsp:cNvPr id="0" name=""/>
        <dsp:cNvSpPr/>
      </dsp:nvSpPr>
      <dsp:spPr>
        <a:xfrm>
          <a:off x="3952411" y="380925"/>
          <a:ext cx="1662875" cy="1784250"/>
        </a:xfrm>
        <a:prstGeom prst="rect">
          <a:avLst/>
        </a:prstGeom>
        <a:solidFill>
          <a:schemeClr val="bg1">
            <a:alpha val="90000"/>
          </a:schemeClr>
        </a:solidFill>
        <a:ln w="25400" cap="flat" cmpd="sng" algn="ctr">
          <a:solidFill>
            <a:srgbClr val="00206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nb-NO" sz="1200" b="0" kern="1200">
              <a:solidFill>
                <a:srgbClr val="002060"/>
              </a:solidFill>
            </a:rPr>
            <a:t>EUROPEISK </a:t>
          </a:r>
          <a:r>
            <a:rPr lang="nb-NO" sz="1200" b="1" kern="1200">
              <a:solidFill>
                <a:srgbClr val="002060"/>
              </a:solidFill>
            </a:rPr>
            <a:t>MOBILITETS</a:t>
          </a:r>
          <a:r>
            <a:rPr lang="nb-NO" sz="1200" b="0" kern="1200">
              <a:solidFill>
                <a:srgbClr val="002060"/>
              </a:solidFill>
            </a:rPr>
            <a:t>UKE</a:t>
          </a:r>
        </a:p>
      </dsp:txBody>
      <dsp:txXfrm>
        <a:off x="3952411" y="380925"/>
        <a:ext cx="1662875" cy="17842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E33F0448FB41A99879C6AF1FB48A5D"/>
        <w:category>
          <w:name w:val="Generelt"/>
          <w:gallery w:val="placeholder"/>
        </w:category>
        <w:types>
          <w:type w:val="bbPlcHdr"/>
        </w:types>
        <w:behaviors>
          <w:behavior w:val="content"/>
        </w:behaviors>
        <w:guid w:val="{1F498528-3EDE-4F01-B1F5-E85B83271E16}"/>
      </w:docPartPr>
      <w:docPartBody>
        <w:p w:rsidR="00462C21" w:rsidRDefault="0096062C">
          <w:r w:rsidRPr="00F76504">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2C"/>
    <w:rsid w:val="00462C21"/>
    <w:rsid w:val="009606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76861E320894DF7B06D9C85D553CECB">
    <w:name w:val="D76861E320894DF7B06D9C85D553CECB"/>
    <w:rsid w:val="0096062C"/>
  </w:style>
  <w:style w:type="character" w:styleId="Plassholdertekst">
    <w:name w:val="Placeholder Text"/>
    <w:basedOn w:val="Standardskriftforavsnitt"/>
    <w:uiPriority w:val="99"/>
    <w:semiHidden/>
    <w:rsid w:val="0096062C"/>
    <w:rPr>
      <w:color w:val="808080"/>
    </w:rPr>
  </w:style>
  <w:style w:type="paragraph" w:customStyle="1" w:styleId="945DD635E9674C079E06C1659A41BB6B">
    <w:name w:val="945DD635E9674C079E06C1659A41BB6B"/>
    <w:rsid w:val="00960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rofilSVV">
  <a:themeElements>
    <a:clrScheme name="SVV">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75450B"/>
      </a:accent5>
      <a:accent6>
        <a:srgbClr val="1F282D"/>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2871</Words>
  <Characters>16941</Characters>
  <Application>Microsoft Office Word</Application>
  <DocSecurity>0</DocSecurity>
  <Lines>651</Lines>
  <Paragraphs>366</Paragraphs>
  <ScaleCrop>false</ScaleCrop>
  <HeadingPairs>
    <vt:vector size="2" baseType="variant">
      <vt:variant>
        <vt:lpstr>Tittel</vt:lpstr>
      </vt:variant>
      <vt:variant>
        <vt:i4>1</vt:i4>
      </vt:variant>
    </vt:vector>
  </HeadingPairs>
  <TitlesOfParts>
    <vt:vector size="1" baseType="lpstr">
      <vt:lpstr>Kommunikasjonsplan for Europeisk mobilitetsuke 2015</vt:lpstr>
    </vt:vector>
  </TitlesOfParts>
  <Company>Statens vegvesen</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Kommunikasjonsplan for Europeisk mobilitetsuke 2015</dc:title>
  <dc:creator>Tovik Bente</dc:creator>
  <cp:lastModifiedBy>Tovik Bente</cp:lastModifiedBy>
  <cp:revision>2</cp:revision>
  <dcterms:created xsi:type="dcterms:W3CDTF">2015-08-17T08:46:00Z</dcterms:created>
  <dcterms:modified xsi:type="dcterms:W3CDTF">2015-08-17T08:46:00Z</dcterms:modified>
</cp:coreProperties>
</file>